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11A5" w14:textId="77777777" w:rsidR="00F94E39" w:rsidRPr="0028394E" w:rsidRDefault="00F94E39" w:rsidP="00F94E39">
      <w:pPr>
        <w:jc w:val="center"/>
        <w:rPr>
          <w:b/>
        </w:rPr>
      </w:pPr>
      <w:r w:rsidRPr="0028394E">
        <w:rPr>
          <w:b/>
        </w:rPr>
        <w:t>New website</w:t>
      </w:r>
      <w:r>
        <w:rPr>
          <w:b/>
        </w:rPr>
        <w:br/>
        <w:t>C</w:t>
      </w:r>
      <w:r w:rsidRPr="0028394E">
        <w:rPr>
          <w:b/>
        </w:rPr>
        <w:t>ontent</w:t>
      </w:r>
      <w:r w:rsidR="00431D44">
        <w:rPr>
          <w:b/>
        </w:rPr>
        <w:t xml:space="preserve"> development</w:t>
      </w:r>
      <w:r w:rsidRPr="0028394E">
        <w:rPr>
          <w:b/>
        </w:rPr>
        <w:t xml:space="preserve"> </w:t>
      </w:r>
      <w:r w:rsidR="00424717">
        <w:rPr>
          <w:b/>
        </w:rPr>
        <w:t>template</w:t>
      </w:r>
      <w:r w:rsidRPr="0028394E">
        <w:rPr>
          <w:b/>
        </w:rPr>
        <w:br/>
      </w:r>
    </w:p>
    <w:tbl>
      <w:tblPr>
        <w:tblStyle w:val="TableGrid"/>
        <w:tblpPr w:leftFromText="180" w:rightFromText="180" w:vertAnchor="text" w:horzAnchor="margin" w:tblpY="112"/>
        <w:tblW w:w="0" w:type="auto"/>
        <w:tblLook w:val="04A0" w:firstRow="1" w:lastRow="0" w:firstColumn="1" w:lastColumn="0" w:noHBand="0" w:noVBand="1"/>
      </w:tblPr>
      <w:tblGrid>
        <w:gridCol w:w="4508"/>
        <w:gridCol w:w="4508"/>
      </w:tblGrid>
      <w:tr w:rsidR="00A755C0" w14:paraId="38FD86BC" w14:textId="77777777" w:rsidTr="00A755C0">
        <w:trPr>
          <w:trHeight w:val="699"/>
        </w:trPr>
        <w:tc>
          <w:tcPr>
            <w:tcW w:w="4508" w:type="dxa"/>
          </w:tcPr>
          <w:p w14:paraId="2090ABCE" w14:textId="77777777" w:rsidR="00A755C0" w:rsidRDefault="00A755C0" w:rsidP="00A755C0">
            <w:r>
              <w:t>Page goal: (what do you want visitors on this page to do?)</w:t>
            </w:r>
          </w:p>
          <w:p w14:paraId="691BAE8A" w14:textId="77777777" w:rsidR="00A755C0" w:rsidRDefault="00A755C0" w:rsidP="00A755C0"/>
        </w:tc>
        <w:tc>
          <w:tcPr>
            <w:tcW w:w="4508" w:type="dxa"/>
          </w:tcPr>
          <w:p w14:paraId="6603C084" w14:textId="0A91CBC4" w:rsidR="00A024D4" w:rsidRDefault="00D5170D" w:rsidP="00C67B60">
            <w:r>
              <w:t xml:space="preserve">To generate actions </w:t>
            </w:r>
          </w:p>
        </w:tc>
      </w:tr>
      <w:tr w:rsidR="00A755C0" w14:paraId="042E532A" w14:textId="77777777" w:rsidTr="00A755C0">
        <w:tc>
          <w:tcPr>
            <w:tcW w:w="4508" w:type="dxa"/>
          </w:tcPr>
          <w:p w14:paraId="71269AA8" w14:textId="77777777" w:rsidR="00A755C0" w:rsidRDefault="00A755C0" w:rsidP="00A755C0">
            <w:r>
              <w:t xml:space="preserve">Page name: </w:t>
            </w:r>
          </w:p>
          <w:p w14:paraId="7108205B" w14:textId="77777777" w:rsidR="00A755C0" w:rsidRDefault="00A755C0" w:rsidP="00A755C0"/>
        </w:tc>
        <w:tc>
          <w:tcPr>
            <w:tcW w:w="4508" w:type="dxa"/>
          </w:tcPr>
          <w:p w14:paraId="5FCE30AD" w14:textId="1766A512" w:rsidR="00A755C0" w:rsidRDefault="00793770" w:rsidP="00A755C0">
            <w:r>
              <w:br/>
            </w:r>
            <w:r w:rsidR="00F15CF7">
              <w:t xml:space="preserve">Write For Rights 2022:  </w:t>
            </w:r>
            <w:proofErr w:type="spellStart"/>
            <w:r w:rsidR="00F15CF7" w:rsidRPr="00F15CF7">
              <w:t>Yren</w:t>
            </w:r>
            <w:proofErr w:type="spellEnd"/>
            <w:r w:rsidR="00F15CF7" w:rsidRPr="00F15CF7">
              <w:t xml:space="preserve"> </w:t>
            </w:r>
            <w:proofErr w:type="spellStart"/>
            <w:r w:rsidR="00F15CF7" w:rsidRPr="00F15CF7">
              <w:t>Rotela</w:t>
            </w:r>
            <w:proofErr w:type="spellEnd"/>
            <w:r w:rsidR="00F15CF7" w:rsidRPr="00F15CF7">
              <w:t xml:space="preserve"> and Mariana </w:t>
            </w:r>
            <w:proofErr w:type="spellStart"/>
            <w:r w:rsidR="00F15CF7" w:rsidRPr="00F15CF7">
              <w:t>Sepúlveda</w:t>
            </w:r>
            <w:proofErr w:type="spellEnd"/>
            <w:r w:rsidR="00F15CF7" w:rsidRPr="00F15CF7">
              <w:t xml:space="preserve"> </w:t>
            </w:r>
            <w:r w:rsidR="00F15CF7">
              <w:t>–</w:t>
            </w:r>
            <w:r w:rsidR="00F15CF7" w:rsidRPr="00F15CF7">
              <w:t xml:space="preserve"> Paraguay</w:t>
            </w:r>
            <w:r w:rsidR="00F15CF7">
              <w:t xml:space="preserve">:  </w:t>
            </w:r>
            <w:r w:rsidR="00F15CF7" w:rsidRPr="00F15CF7">
              <w:t>INVISIBILITY IS DISCRIMINATION</w:t>
            </w:r>
            <w:r>
              <w:br/>
            </w:r>
          </w:p>
        </w:tc>
      </w:tr>
      <w:tr w:rsidR="00A755C0" w14:paraId="26CF82FE" w14:textId="77777777" w:rsidTr="00A755C0">
        <w:tc>
          <w:tcPr>
            <w:tcW w:w="4508" w:type="dxa"/>
          </w:tcPr>
          <w:p w14:paraId="00391E78" w14:textId="77777777" w:rsidR="00A755C0" w:rsidRDefault="00A755C0" w:rsidP="00A755C0">
            <w:r>
              <w:t>Page location: (under which section should this page be situated?)</w:t>
            </w:r>
          </w:p>
          <w:p w14:paraId="2A529B84" w14:textId="77777777" w:rsidR="00A755C0" w:rsidRDefault="00A755C0" w:rsidP="00A755C0"/>
        </w:tc>
        <w:tc>
          <w:tcPr>
            <w:tcW w:w="4508" w:type="dxa"/>
          </w:tcPr>
          <w:p w14:paraId="3E24DA17" w14:textId="77777777" w:rsidR="00A755C0" w:rsidRDefault="00A755C0" w:rsidP="00A755C0"/>
        </w:tc>
      </w:tr>
      <w:tr w:rsidR="00A755C0" w14:paraId="02F66224" w14:textId="77777777" w:rsidTr="00A755C0">
        <w:trPr>
          <w:trHeight w:val="652"/>
        </w:trPr>
        <w:tc>
          <w:tcPr>
            <w:tcW w:w="4508" w:type="dxa"/>
          </w:tcPr>
          <w:p w14:paraId="01E10D90" w14:textId="77777777" w:rsidR="00A755C0" w:rsidRDefault="00A755C0" w:rsidP="00A755C0">
            <w:r>
              <w:t>Header Image: (Should be at least 1600 pixels wide)</w:t>
            </w:r>
          </w:p>
          <w:p w14:paraId="31D20523" w14:textId="77777777" w:rsidR="00A755C0" w:rsidRDefault="00A755C0" w:rsidP="00A755C0"/>
        </w:tc>
        <w:tc>
          <w:tcPr>
            <w:tcW w:w="4508" w:type="dxa"/>
          </w:tcPr>
          <w:p w14:paraId="611BCF8E" w14:textId="017A404D" w:rsidR="00A755C0" w:rsidRDefault="00A755C0" w:rsidP="00A755C0"/>
        </w:tc>
      </w:tr>
      <w:tr w:rsidR="00A755C0" w14:paraId="100EB9F9" w14:textId="77777777" w:rsidTr="00A755C0">
        <w:tc>
          <w:tcPr>
            <w:tcW w:w="4508" w:type="dxa"/>
          </w:tcPr>
          <w:p w14:paraId="411FB39A" w14:textId="77777777" w:rsidR="00A755C0" w:rsidRDefault="00A755C0" w:rsidP="00A755C0">
            <w:r>
              <w:t>Sub head:</w:t>
            </w:r>
          </w:p>
          <w:p w14:paraId="783A0172" w14:textId="77777777" w:rsidR="00A755C0" w:rsidRDefault="00A755C0" w:rsidP="00A755C0"/>
        </w:tc>
        <w:tc>
          <w:tcPr>
            <w:tcW w:w="4508" w:type="dxa"/>
          </w:tcPr>
          <w:p w14:paraId="645675D6" w14:textId="77777777" w:rsidR="00793770" w:rsidRPr="00793770" w:rsidRDefault="00793770" w:rsidP="00793770">
            <w:pPr>
              <w:rPr>
                <w:bCs/>
                <w:lang w:val="en-GB"/>
              </w:rPr>
            </w:pPr>
          </w:p>
          <w:p w14:paraId="63F383A8" w14:textId="77777777" w:rsidR="00063765" w:rsidRPr="00793770" w:rsidRDefault="00063765" w:rsidP="00A755C0"/>
        </w:tc>
      </w:tr>
      <w:tr w:rsidR="00A755C0" w14:paraId="66C36621" w14:textId="77777777" w:rsidTr="0034270C">
        <w:trPr>
          <w:trHeight w:val="2134"/>
        </w:trPr>
        <w:tc>
          <w:tcPr>
            <w:tcW w:w="4508" w:type="dxa"/>
          </w:tcPr>
          <w:p w14:paraId="20013530" w14:textId="77777777" w:rsidR="00A755C0" w:rsidRDefault="00A755C0" w:rsidP="00A755C0">
            <w:r>
              <w:t>Blurb: (</w:t>
            </w:r>
            <w:r w:rsidR="009C7B74">
              <w:t xml:space="preserve">for actions </w:t>
            </w:r>
            <w:r>
              <w:t>200 words in simple language)</w:t>
            </w:r>
          </w:p>
          <w:p w14:paraId="696240F6" w14:textId="77777777" w:rsidR="00A755C0" w:rsidRDefault="00A755C0" w:rsidP="00A755C0"/>
        </w:tc>
        <w:tc>
          <w:tcPr>
            <w:tcW w:w="4508" w:type="dxa"/>
          </w:tcPr>
          <w:p w14:paraId="09EF4368" w14:textId="7C2B414E" w:rsidR="00F15CF7" w:rsidRDefault="00F15CF7" w:rsidP="00F15CF7">
            <w:proofErr w:type="spellStart"/>
            <w:r>
              <w:t>Yren</w:t>
            </w:r>
            <w:proofErr w:type="spellEnd"/>
            <w:r>
              <w:t xml:space="preserve"> and Mariana want to live their lives freely and do things they love, like playing volleyball, </w:t>
            </w:r>
            <w:proofErr w:type="gramStart"/>
            <w:r>
              <w:t>dancing</w:t>
            </w:r>
            <w:proofErr w:type="gramEnd"/>
            <w:r>
              <w:t xml:space="preserve"> and going to the theatre. However, as trans women, </w:t>
            </w:r>
            <w:proofErr w:type="spellStart"/>
            <w:r>
              <w:t>Yren</w:t>
            </w:r>
            <w:proofErr w:type="spellEnd"/>
            <w:r>
              <w:t xml:space="preserve"> and Mariana are busy defending themselves against discrimination. They’ve been bullied, physically </w:t>
            </w:r>
            <w:r>
              <w:t>attacked,</w:t>
            </w:r>
            <w:r>
              <w:t xml:space="preserve"> and prevented from speaking out about the issues they face in their daily lives.</w:t>
            </w:r>
          </w:p>
          <w:p w14:paraId="3AF9B17E" w14:textId="77777777" w:rsidR="00F15CF7" w:rsidRDefault="00F15CF7" w:rsidP="00F15CF7"/>
          <w:p w14:paraId="181AF7E8" w14:textId="77777777" w:rsidR="00F15CF7" w:rsidRDefault="00F15CF7" w:rsidP="00F15CF7">
            <w:r>
              <w:t xml:space="preserve">Trans people in Paraguay cannot legally change their names or obtain identity documents that match their gender identity, among other discriminatory practices. This means trans students cannot get school certificates in their chosen names, which makes finding a job difficult. This inequality has motivated </w:t>
            </w:r>
            <w:proofErr w:type="spellStart"/>
            <w:r>
              <w:t>Yren</w:t>
            </w:r>
            <w:proofErr w:type="spellEnd"/>
            <w:r>
              <w:t xml:space="preserve"> and Mariana to become activists, to demand change.</w:t>
            </w:r>
          </w:p>
          <w:p w14:paraId="5DA53D8C" w14:textId="77777777" w:rsidR="00F15CF7" w:rsidRDefault="00F15CF7" w:rsidP="00F15CF7"/>
          <w:p w14:paraId="2736FB87" w14:textId="77777777" w:rsidR="00F15CF7" w:rsidRDefault="00F15CF7" w:rsidP="00F15CF7">
            <w:r>
              <w:t xml:space="preserve">But protesting isn’t easy for trans people in Paraguay. Paraguay is a very conservative country which treats trans people and the wider LGBTI community unfairly. It tries to make them invisible. Because of this, protests by trans groups are often banned, and in some </w:t>
            </w:r>
            <w:proofErr w:type="gramStart"/>
            <w:r>
              <w:t>cases</w:t>
            </w:r>
            <w:proofErr w:type="gramEnd"/>
            <w:r>
              <w:t xml:space="preserve"> demonstrations have been attacked.</w:t>
            </w:r>
          </w:p>
          <w:p w14:paraId="035C3174" w14:textId="77777777" w:rsidR="00F15CF7" w:rsidRDefault="00F15CF7" w:rsidP="00F15CF7"/>
          <w:p w14:paraId="5BF40D22" w14:textId="77777777" w:rsidR="00F15CF7" w:rsidRDefault="00F15CF7" w:rsidP="00F15CF7">
            <w:proofErr w:type="spellStart"/>
            <w:r>
              <w:t>Yren</w:t>
            </w:r>
            <w:proofErr w:type="spellEnd"/>
            <w:r>
              <w:t xml:space="preserve"> and Mariana have been fighting for years to change their legal names. If they could get documentation that matches who they are, it would mean the state had started to recognize </w:t>
            </w:r>
            <w:r>
              <w:lastRenderedPageBreak/>
              <w:t xml:space="preserve">their existence as trans women. As </w:t>
            </w:r>
            <w:proofErr w:type="spellStart"/>
            <w:r>
              <w:t>Yren</w:t>
            </w:r>
            <w:proofErr w:type="spellEnd"/>
            <w:r>
              <w:t xml:space="preserve"> says: “I came into the world to show who I am, not to be told who I am.” </w:t>
            </w:r>
          </w:p>
          <w:p w14:paraId="326AF28B" w14:textId="77777777" w:rsidR="00F15CF7" w:rsidRDefault="00F15CF7" w:rsidP="00F15CF7"/>
          <w:p w14:paraId="796304FD" w14:textId="3CA8CA70" w:rsidR="00D5170D" w:rsidRDefault="00F15CF7" w:rsidP="00F15CF7">
            <w:r>
              <w:t>Tell Paraguay to legally recognize the identity of trans people so they can exercise their rights</w:t>
            </w:r>
          </w:p>
        </w:tc>
      </w:tr>
      <w:tr w:rsidR="00A755C0" w14:paraId="76AA3400" w14:textId="77777777" w:rsidTr="00A755C0">
        <w:tc>
          <w:tcPr>
            <w:tcW w:w="4508" w:type="dxa"/>
          </w:tcPr>
          <w:p w14:paraId="7131E284" w14:textId="77777777" w:rsidR="00A755C0" w:rsidRDefault="00A755C0" w:rsidP="00A755C0">
            <w:r>
              <w:lastRenderedPageBreak/>
              <w:t>Body image (if needed)</w:t>
            </w:r>
          </w:p>
          <w:p w14:paraId="21CBDCB0" w14:textId="77777777" w:rsidR="00A755C0" w:rsidRDefault="00A755C0" w:rsidP="00A755C0"/>
        </w:tc>
        <w:tc>
          <w:tcPr>
            <w:tcW w:w="4508" w:type="dxa"/>
          </w:tcPr>
          <w:p w14:paraId="24DE13CC" w14:textId="77777777" w:rsidR="00A755C0" w:rsidRDefault="00A755C0" w:rsidP="00A755C0"/>
        </w:tc>
      </w:tr>
      <w:tr w:rsidR="00A755C0" w14:paraId="656FA286" w14:textId="77777777" w:rsidTr="00A755C0">
        <w:trPr>
          <w:trHeight w:val="1145"/>
        </w:trPr>
        <w:tc>
          <w:tcPr>
            <w:tcW w:w="4508" w:type="dxa"/>
          </w:tcPr>
          <w:p w14:paraId="7A99DB5C" w14:textId="77777777" w:rsidR="00A755C0" w:rsidRDefault="00A755C0" w:rsidP="00A755C0">
            <w:r>
              <w:t>Gravity Form needed? Yes/no. Data to be emailed to what email address?</w:t>
            </w:r>
          </w:p>
          <w:p w14:paraId="7B813FE5" w14:textId="77777777" w:rsidR="00A755C0" w:rsidRDefault="00A755C0" w:rsidP="00A755C0"/>
        </w:tc>
        <w:tc>
          <w:tcPr>
            <w:tcW w:w="4508" w:type="dxa"/>
          </w:tcPr>
          <w:p w14:paraId="287D2E8D" w14:textId="77777777" w:rsidR="00A755C0" w:rsidRDefault="00A755C0" w:rsidP="00A755C0"/>
        </w:tc>
      </w:tr>
      <w:tr w:rsidR="00A755C0" w14:paraId="04DE172E" w14:textId="77777777" w:rsidTr="00A755C0">
        <w:tc>
          <w:tcPr>
            <w:tcW w:w="4508" w:type="dxa"/>
          </w:tcPr>
          <w:p w14:paraId="06BADD94" w14:textId="77777777" w:rsidR="00A755C0" w:rsidRDefault="00A755C0" w:rsidP="00A755C0">
            <w:r>
              <w:t xml:space="preserve">Any documents to be uploaded? </w:t>
            </w:r>
          </w:p>
          <w:p w14:paraId="49D323A6" w14:textId="77777777" w:rsidR="00A755C0" w:rsidRDefault="00A755C0" w:rsidP="00A755C0"/>
        </w:tc>
        <w:tc>
          <w:tcPr>
            <w:tcW w:w="4508" w:type="dxa"/>
          </w:tcPr>
          <w:p w14:paraId="440B6993" w14:textId="77777777" w:rsidR="00A755C0" w:rsidRDefault="00A755C0" w:rsidP="00A755C0"/>
        </w:tc>
      </w:tr>
      <w:tr w:rsidR="00A755C0" w14:paraId="59DC98A3" w14:textId="77777777" w:rsidTr="00A755C0">
        <w:trPr>
          <w:trHeight w:val="2400"/>
        </w:trPr>
        <w:tc>
          <w:tcPr>
            <w:tcW w:w="4508" w:type="dxa"/>
          </w:tcPr>
          <w:p w14:paraId="572BECF7" w14:textId="77777777" w:rsidR="00A755C0" w:rsidRDefault="00A755C0" w:rsidP="00A755C0">
            <w:r>
              <w:t>Any other information to be included?</w:t>
            </w:r>
          </w:p>
        </w:tc>
        <w:tc>
          <w:tcPr>
            <w:tcW w:w="4508" w:type="dxa"/>
          </w:tcPr>
          <w:p w14:paraId="32DC6A1C" w14:textId="27745CF6" w:rsidR="00F15CF7" w:rsidRDefault="00F15CF7" w:rsidP="00F15CF7">
            <w:r>
              <w:t>Your Excellency,</w:t>
            </w:r>
          </w:p>
          <w:p w14:paraId="4CDF71D6" w14:textId="77777777" w:rsidR="00F15CF7" w:rsidRDefault="00F15CF7" w:rsidP="00F15CF7">
            <w:r>
              <w:t xml:space="preserve">I call on you to guarantee all means to legally recognize the identities of </w:t>
            </w:r>
            <w:proofErr w:type="spellStart"/>
            <w:r>
              <w:t>Yren</w:t>
            </w:r>
            <w:proofErr w:type="spellEnd"/>
            <w:r>
              <w:t xml:space="preserve"> </w:t>
            </w:r>
            <w:proofErr w:type="spellStart"/>
            <w:r>
              <w:t>Rotela</w:t>
            </w:r>
            <w:proofErr w:type="spellEnd"/>
            <w:r>
              <w:t xml:space="preserve"> and Mariana </w:t>
            </w:r>
            <w:proofErr w:type="spellStart"/>
            <w:r>
              <w:t>Sepúlveda</w:t>
            </w:r>
            <w:proofErr w:type="spellEnd"/>
            <w:r>
              <w:t xml:space="preserve">, two transgender women. Denying them the right to legally change their names and obtain identity documents matching their gender identity is discriminatory. It impacts their ability to gain equal education, employment, housing, healthcare, and further exposes them to violence, </w:t>
            </w:r>
            <w:proofErr w:type="gramStart"/>
            <w:r>
              <w:t>harassment</w:t>
            </w:r>
            <w:proofErr w:type="gramEnd"/>
            <w:r>
              <w:t xml:space="preserve"> and stigma.</w:t>
            </w:r>
          </w:p>
          <w:p w14:paraId="331F0B64" w14:textId="77777777" w:rsidR="00F15CF7" w:rsidRDefault="00F15CF7" w:rsidP="00F15CF7"/>
          <w:p w14:paraId="4904BD57" w14:textId="77777777" w:rsidR="00F15CF7" w:rsidRDefault="00F15CF7" w:rsidP="00F15CF7">
            <w:r>
              <w:t xml:space="preserve">In Paraguay, trans activists are silenced and their protests are often banned or attacked. I call on you to guarantee legal frameworks to end this discriminatory practice. Without legal gender recognition, a transgender person’s ability to live in dignity, </w:t>
            </w:r>
            <w:proofErr w:type="gramStart"/>
            <w:r>
              <w:t>equality</w:t>
            </w:r>
            <w:proofErr w:type="gramEnd"/>
            <w:r>
              <w:t xml:space="preserve"> and security, and with the rights and protections afforded to other members of society, is severely compromised.</w:t>
            </w:r>
          </w:p>
          <w:p w14:paraId="55E08D6B" w14:textId="77777777" w:rsidR="00F15CF7" w:rsidRDefault="00F15CF7" w:rsidP="00F15CF7"/>
          <w:p w14:paraId="72A6FFF9" w14:textId="229E2168" w:rsidR="00D5170D" w:rsidRDefault="00F15CF7" w:rsidP="00F15CF7">
            <w:r>
              <w:t>Yours sincerely,</w:t>
            </w:r>
          </w:p>
          <w:p w14:paraId="37EC597F" w14:textId="77777777" w:rsidR="00D5170D" w:rsidRDefault="00D5170D" w:rsidP="00D5170D"/>
          <w:p w14:paraId="7DD2EDBB" w14:textId="77777777" w:rsidR="00D5170D" w:rsidRDefault="00D5170D" w:rsidP="00D5170D"/>
          <w:p w14:paraId="1A8C30B6" w14:textId="77777777" w:rsidR="00D5170D" w:rsidRDefault="00D5170D" w:rsidP="00D5170D"/>
          <w:p w14:paraId="0F357A28" w14:textId="77777777" w:rsidR="00D5170D" w:rsidRDefault="00D5170D" w:rsidP="00D5170D"/>
          <w:p w14:paraId="119C0150" w14:textId="77777777" w:rsidR="00D5170D" w:rsidRDefault="00D5170D" w:rsidP="00D5170D"/>
          <w:p w14:paraId="28EB170E" w14:textId="77777777" w:rsidR="00D5170D" w:rsidRDefault="00D5170D" w:rsidP="00D5170D"/>
          <w:p w14:paraId="4B2EB4D8" w14:textId="77777777" w:rsidR="00793770" w:rsidRDefault="00793770" w:rsidP="00AE1737"/>
        </w:tc>
      </w:tr>
      <w:tr w:rsidR="00A50F70" w14:paraId="0281DFBB" w14:textId="77777777" w:rsidTr="00A755C0">
        <w:trPr>
          <w:trHeight w:val="2400"/>
        </w:trPr>
        <w:tc>
          <w:tcPr>
            <w:tcW w:w="4508" w:type="dxa"/>
          </w:tcPr>
          <w:p w14:paraId="7ED87AB4" w14:textId="77777777" w:rsidR="00A50F70" w:rsidRDefault="00A50F70" w:rsidP="00A755C0">
            <w:r>
              <w:lastRenderedPageBreak/>
              <w:t xml:space="preserve">For actions: </w:t>
            </w:r>
          </w:p>
          <w:p w14:paraId="51E85542" w14:textId="77777777" w:rsidR="00A50F70" w:rsidRDefault="00A50F70" w:rsidP="00A755C0">
            <w:r>
              <w:t>Target email address(es)</w:t>
            </w:r>
          </w:p>
          <w:p w14:paraId="591BA735" w14:textId="77777777" w:rsidR="00A50F70" w:rsidRDefault="00A50F70" w:rsidP="00D179A7"/>
        </w:tc>
        <w:tc>
          <w:tcPr>
            <w:tcW w:w="4508" w:type="dxa"/>
          </w:tcPr>
          <w:p w14:paraId="14EA7B1E" w14:textId="2EC8DD7F" w:rsidR="00A50F70" w:rsidRDefault="00F15CF7" w:rsidP="00A755C0">
            <w:hyperlink r:id="rId5" w:history="1">
              <w:r w:rsidRPr="002A056D">
                <w:rPr>
                  <w:rStyle w:val="Hyperlink"/>
                </w:rPr>
                <w:t>secretariageneralcsj@pj.gov.p</w:t>
              </w:r>
              <w:r w:rsidRPr="002A056D">
                <w:rPr>
                  <w:rStyle w:val="Hyperlink"/>
                </w:rPr>
                <w:t>y</w:t>
              </w:r>
            </w:hyperlink>
            <w:r>
              <w:t xml:space="preserve"> </w:t>
            </w:r>
          </w:p>
        </w:tc>
      </w:tr>
      <w:tr w:rsidR="00D42708" w14:paraId="545AD504" w14:textId="77777777" w:rsidTr="00A755C0">
        <w:trPr>
          <w:trHeight w:val="2400"/>
        </w:trPr>
        <w:tc>
          <w:tcPr>
            <w:tcW w:w="4508" w:type="dxa"/>
          </w:tcPr>
          <w:p w14:paraId="4B70B464" w14:textId="77777777" w:rsidR="00D42708" w:rsidRDefault="002F4D90" w:rsidP="00A755C0">
            <w:r>
              <w:t>Is a custom t</w:t>
            </w:r>
            <w:r w:rsidR="00D42708">
              <w:t xml:space="preserve">hank you page needed? </w:t>
            </w:r>
            <w:r w:rsidR="005C58F6">
              <w:t xml:space="preserve">If so, please provide content here. </w:t>
            </w:r>
          </w:p>
        </w:tc>
        <w:tc>
          <w:tcPr>
            <w:tcW w:w="4508" w:type="dxa"/>
          </w:tcPr>
          <w:p w14:paraId="31C41304" w14:textId="49C41AF6" w:rsidR="005B706B" w:rsidRDefault="00D5170D" w:rsidP="005B706B">
            <w:r>
              <w:t xml:space="preserve">Thank you for </w:t>
            </w:r>
            <w:proofErr w:type="gramStart"/>
            <w:r>
              <w:t xml:space="preserve">taking </w:t>
            </w:r>
            <w:r w:rsidR="00F15CF7">
              <w:t>action</w:t>
            </w:r>
            <w:proofErr w:type="gramEnd"/>
            <w:r w:rsidR="00F15CF7">
              <w:t xml:space="preserve">! </w:t>
            </w:r>
          </w:p>
          <w:p w14:paraId="71097547" w14:textId="77777777" w:rsidR="00D5170D" w:rsidRDefault="00D5170D" w:rsidP="005B706B"/>
          <w:p w14:paraId="6EC964A9" w14:textId="77777777" w:rsidR="00D5170D" w:rsidRDefault="00D5170D" w:rsidP="005B706B">
            <w:r>
              <w:t xml:space="preserve">Tweet this: </w:t>
            </w:r>
          </w:p>
          <w:p w14:paraId="3DC547A8" w14:textId="266AAB93" w:rsidR="00D5170D" w:rsidRDefault="00577E3E" w:rsidP="00F15CF7">
            <w:r w:rsidRPr="00577E3E">
              <w:t xml:space="preserve">We urge the Paraguayan authorities to legally recognize the identities of transgender people so they can exercise their right to freedom of expression, </w:t>
            </w:r>
            <w:proofErr w:type="gramStart"/>
            <w:r w:rsidRPr="00577E3E">
              <w:t>association</w:t>
            </w:r>
            <w:proofErr w:type="gramEnd"/>
            <w:r w:rsidRPr="00577E3E">
              <w:t xml:space="preserve"> and protest.  You must guarantee all means to legally recognize the identities of </w:t>
            </w:r>
            <w:proofErr w:type="spellStart"/>
            <w:r w:rsidRPr="00577E3E">
              <w:t>Yren</w:t>
            </w:r>
            <w:proofErr w:type="spellEnd"/>
            <w:r w:rsidRPr="00577E3E">
              <w:t xml:space="preserve"> </w:t>
            </w:r>
            <w:proofErr w:type="spellStart"/>
            <w:r w:rsidRPr="00577E3E">
              <w:t>Rotela</w:t>
            </w:r>
            <w:proofErr w:type="spellEnd"/>
            <w:r w:rsidRPr="00577E3E">
              <w:t xml:space="preserve"> and Mariana </w:t>
            </w:r>
            <w:proofErr w:type="spellStart"/>
            <w:r w:rsidRPr="00577E3E">
              <w:t>Sepúlveda</w:t>
            </w:r>
            <w:proofErr w:type="spellEnd"/>
            <w:r w:rsidRPr="00577E3E">
              <w:t>.</w:t>
            </w:r>
            <w:r>
              <w:t xml:space="preserve"> </w:t>
            </w:r>
          </w:p>
        </w:tc>
      </w:tr>
    </w:tbl>
    <w:p w14:paraId="3BAAE441" w14:textId="77777777" w:rsidR="006D1E6D" w:rsidRDefault="006D1E6D"/>
    <w:p w14:paraId="26035760" w14:textId="77777777" w:rsidR="00063765" w:rsidRPr="009C6594" w:rsidRDefault="00063765" w:rsidP="00063765">
      <w:pPr>
        <w:rPr>
          <w:color w:val="000000" w:themeColor="text1"/>
        </w:rPr>
      </w:pPr>
    </w:p>
    <w:p w14:paraId="693BB578" w14:textId="77777777" w:rsidR="00063765" w:rsidRPr="009C6594" w:rsidRDefault="00063765" w:rsidP="00063765">
      <w:pPr>
        <w:jc w:val="right"/>
        <w:rPr>
          <w:color w:val="000000" w:themeColor="text1"/>
        </w:rPr>
      </w:pPr>
    </w:p>
    <w:p w14:paraId="32ADB441" w14:textId="77777777" w:rsidR="00063765" w:rsidRDefault="00063765" w:rsidP="00063765"/>
    <w:p w14:paraId="4CE8FE86" w14:textId="77777777" w:rsidR="007367EE" w:rsidRDefault="007367EE"/>
    <w:p w14:paraId="21793D83" w14:textId="77777777" w:rsidR="00424717" w:rsidRDefault="00424717"/>
    <w:p w14:paraId="43399478" w14:textId="77777777" w:rsidR="00424717" w:rsidRDefault="00424717"/>
    <w:sectPr w:rsidR="00424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789"/>
    <w:multiLevelType w:val="hybridMultilevel"/>
    <w:tmpl w:val="DD7EC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C5857D6"/>
    <w:multiLevelType w:val="hybridMultilevel"/>
    <w:tmpl w:val="0434A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94480806">
    <w:abstractNumId w:val="0"/>
  </w:num>
  <w:num w:numId="2" w16cid:durableId="18036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0D"/>
    <w:rsid w:val="00015672"/>
    <w:rsid w:val="00063765"/>
    <w:rsid w:val="00095D26"/>
    <w:rsid w:val="000F2F15"/>
    <w:rsid w:val="0019699A"/>
    <w:rsid w:val="001C75BF"/>
    <w:rsid w:val="00203439"/>
    <w:rsid w:val="002133E1"/>
    <w:rsid w:val="00256A30"/>
    <w:rsid w:val="00273E89"/>
    <w:rsid w:val="002A34E4"/>
    <w:rsid w:val="002B021E"/>
    <w:rsid w:val="002B346F"/>
    <w:rsid w:val="002F4D90"/>
    <w:rsid w:val="0034270C"/>
    <w:rsid w:val="00381A15"/>
    <w:rsid w:val="003952E4"/>
    <w:rsid w:val="003E3288"/>
    <w:rsid w:val="003F330D"/>
    <w:rsid w:val="00422328"/>
    <w:rsid w:val="00424717"/>
    <w:rsid w:val="00431D44"/>
    <w:rsid w:val="004374CE"/>
    <w:rsid w:val="00467A1F"/>
    <w:rsid w:val="004D2418"/>
    <w:rsid w:val="004F179D"/>
    <w:rsid w:val="00577E3E"/>
    <w:rsid w:val="005B706B"/>
    <w:rsid w:val="005C58F6"/>
    <w:rsid w:val="005D6CF2"/>
    <w:rsid w:val="0062552E"/>
    <w:rsid w:val="006D1E6D"/>
    <w:rsid w:val="0071143A"/>
    <w:rsid w:val="007247EC"/>
    <w:rsid w:val="007367EE"/>
    <w:rsid w:val="00741A50"/>
    <w:rsid w:val="0075168D"/>
    <w:rsid w:val="00793770"/>
    <w:rsid w:val="00845CE7"/>
    <w:rsid w:val="008556EA"/>
    <w:rsid w:val="008733F4"/>
    <w:rsid w:val="008B42E2"/>
    <w:rsid w:val="00953C9E"/>
    <w:rsid w:val="009B1A3E"/>
    <w:rsid w:val="009B537B"/>
    <w:rsid w:val="009C7B74"/>
    <w:rsid w:val="00A024D4"/>
    <w:rsid w:val="00A50F70"/>
    <w:rsid w:val="00A5543D"/>
    <w:rsid w:val="00A755C0"/>
    <w:rsid w:val="00AE1737"/>
    <w:rsid w:val="00BA2FD1"/>
    <w:rsid w:val="00BA48B6"/>
    <w:rsid w:val="00BB29B8"/>
    <w:rsid w:val="00BC7BA1"/>
    <w:rsid w:val="00BF75BC"/>
    <w:rsid w:val="00C2247F"/>
    <w:rsid w:val="00C67B60"/>
    <w:rsid w:val="00D13516"/>
    <w:rsid w:val="00D179A7"/>
    <w:rsid w:val="00D42708"/>
    <w:rsid w:val="00D5170D"/>
    <w:rsid w:val="00D86C4F"/>
    <w:rsid w:val="00DD61DE"/>
    <w:rsid w:val="00E24F8D"/>
    <w:rsid w:val="00F15CF7"/>
    <w:rsid w:val="00F2025A"/>
    <w:rsid w:val="00F94E39"/>
    <w:rsid w:val="00FA51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C288"/>
  <w15:chartTrackingRefBased/>
  <w15:docId w15:val="{C13770A6-4B1B-4323-83DD-09A2D829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765"/>
    <w:rPr>
      <w:color w:val="0563C1" w:themeColor="hyperlink"/>
      <w:u w:val="single"/>
    </w:rPr>
  </w:style>
  <w:style w:type="paragraph" w:styleId="ListParagraph">
    <w:name w:val="List Paragraph"/>
    <w:basedOn w:val="Normal"/>
    <w:uiPriority w:val="34"/>
    <w:qFormat/>
    <w:rsid w:val="00063765"/>
    <w:pPr>
      <w:ind w:left="720"/>
      <w:contextualSpacing/>
    </w:pPr>
  </w:style>
  <w:style w:type="character" w:styleId="UnresolvedMention">
    <w:name w:val="Unresolved Mention"/>
    <w:basedOn w:val="DefaultParagraphFont"/>
    <w:uiPriority w:val="99"/>
    <w:semiHidden/>
    <w:unhideWhenUsed/>
    <w:rsid w:val="0079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4034">
      <w:bodyDiv w:val="1"/>
      <w:marLeft w:val="0"/>
      <w:marRight w:val="0"/>
      <w:marTop w:val="0"/>
      <w:marBottom w:val="0"/>
      <w:divBdr>
        <w:top w:val="none" w:sz="0" w:space="0" w:color="auto"/>
        <w:left w:val="none" w:sz="0" w:space="0" w:color="auto"/>
        <w:bottom w:val="none" w:sz="0" w:space="0" w:color="auto"/>
        <w:right w:val="none" w:sz="0" w:space="0" w:color="auto"/>
      </w:divBdr>
    </w:div>
    <w:div w:id="709302119">
      <w:bodyDiv w:val="1"/>
      <w:marLeft w:val="0"/>
      <w:marRight w:val="0"/>
      <w:marTop w:val="0"/>
      <w:marBottom w:val="0"/>
      <w:divBdr>
        <w:top w:val="none" w:sz="0" w:space="0" w:color="auto"/>
        <w:left w:val="none" w:sz="0" w:space="0" w:color="auto"/>
        <w:bottom w:val="none" w:sz="0" w:space="0" w:color="auto"/>
        <w:right w:val="none" w:sz="0" w:space="0" w:color="auto"/>
      </w:divBdr>
    </w:div>
    <w:div w:id="1271627481">
      <w:bodyDiv w:val="1"/>
      <w:marLeft w:val="0"/>
      <w:marRight w:val="0"/>
      <w:marTop w:val="0"/>
      <w:marBottom w:val="0"/>
      <w:divBdr>
        <w:top w:val="none" w:sz="0" w:space="0" w:color="auto"/>
        <w:left w:val="none" w:sz="0" w:space="0" w:color="auto"/>
        <w:bottom w:val="none" w:sz="0" w:space="0" w:color="auto"/>
        <w:right w:val="none" w:sz="0" w:space="0" w:color="auto"/>
      </w:divBdr>
    </w:div>
    <w:div w:id="16458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ageneralcsj@pj.gov.p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Rosina Conte</cp:lastModifiedBy>
  <cp:revision>2</cp:revision>
  <dcterms:created xsi:type="dcterms:W3CDTF">2022-09-23T12:59:00Z</dcterms:created>
  <dcterms:modified xsi:type="dcterms:W3CDTF">2022-09-23T12:59:00Z</dcterms:modified>
</cp:coreProperties>
</file>