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21D2A" w14:textId="4E3FD860" w:rsidR="00863FB6" w:rsidRPr="00EB7211" w:rsidRDefault="00A27C2C" w:rsidP="00EB7211">
      <w:pPr>
        <w:pStyle w:val="BodyText"/>
      </w:pPr>
      <w:r w:rsidRPr="00EB7211">
        <w:t xml:space="preserve">European </w:t>
      </w:r>
      <w:r w:rsidR="00014D1D" w:rsidRPr="00EB7211">
        <w:t>governments</w:t>
      </w:r>
      <w:r w:rsidRPr="00EB7211">
        <w:t xml:space="preserve"> must ensure </w:t>
      </w:r>
      <w:r w:rsidR="007A1303" w:rsidRPr="00EB7211">
        <w:t xml:space="preserve">safe and timely </w:t>
      </w:r>
      <w:r w:rsidRPr="00EB7211">
        <w:t>access to abortion</w:t>
      </w:r>
      <w:r w:rsidR="007A1303" w:rsidRPr="00EB7211">
        <w:t xml:space="preserve"> care</w:t>
      </w:r>
      <w:r w:rsidRPr="00EB7211">
        <w:t xml:space="preserve"> during the COVID-19 </w:t>
      </w:r>
      <w:r w:rsidR="008242BB" w:rsidRPr="00EB7211">
        <w:t xml:space="preserve">pandemic </w:t>
      </w:r>
    </w:p>
    <w:p w14:paraId="0E96259C" w14:textId="0163E36E" w:rsidR="00741003" w:rsidRPr="0030716C" w:rsidRDefault="00D2528A" w:rsidP="00D2528A">
      <w:pPr>
        <w:jc w:val="center"/>
        <w:rPr>
          <w:b/>
          <w:bCs/>
          <w:sz w:val="24"/>
          <w:szCs w:val="24"/>
        </w:rPr>
      </w:pPr>
      <w:r w:rsidRPr="0030716C">
        <w:rPr>
          <w:b/>
          <w:bCs/>
          <w:sz w:val="24"/>
          <w:szCs w:val="24"/>
        </w:rPr>
        <w:t xml:space="preserve">Joint </w:t>
      </w:r>
      <w:r w:rsidR="00F21FC8" w:rsidRPr="0030716C">
        <w:rPr>
          <w:b/>
          <w:bCs/>
          <w:sz w:val="24"/>
          <w:szCs w:val="24"/>
        </w:rPr>
        <w:t xml:space="preserve">civil society </w:t>
      </w:r>
      <w:r w:rsidRPr="0030716C">
        <w:rPr>
          <w:b/>
          <w:bCs/>
          <w:sz w:val="24"/>
          <w:szCs w:val="24"/>
        </w:rPr>
        <w:t>statement</w:t>
      </w:r>
      <w:r w:rsidR="00B82C13">
        <w:rPr>
          <w:b/>
          <w:bCs/>
          <w:sz w:val="24"/>
          <w:szCs w:val="24"/>
        </w:rPr>
        <w:t xml:space="preserve"> – 7 April 2020</w:t>
      </w:r>
    </w:p>
    <w:p w14:paraId="1AB6BABB" w14:textId="08CFC6DF" w:rsidR="00CE43B6" w:rsidRPr="0030716C" w:rsidRDefault="00524D4F" w:rsidP="00BC42C1">
      <w:pPr>
        <w:jc w:val="both"/>
        <w:rPr>
          <w:sz w:val="24"/>
          <w:szCs w:val="24"/>
        </w:rPr>
      </w:pPr>
      <w:r w:rsidRPr="0030716C">
        <w:rPr>
          <w:sz w:val="24"/>
          <w:szCs w:val="24"/>
        </w:rPr>
        <w:t xml:space="preserve">The </w:t>
      </w:r>
      <w:r w:rsidR="00D10837" w:rsidRPr="0030716C">
        <w:rPr>
          <w:sz w:val="24"/>
          <w:szCs w:val="24"/>
        </w:rPr>
        <w:t>COVID-19 pandemic and public health crisis</w:t>
      </w:r>
      <w:r w:rsidR="003B02A4" w:rsidRPr="0030716C">
        <w:rPr>
          <w:sz w:val="24"/>
          <w:szCs w:val="24"/>
        </w:rPr>
        <w:t xml:space="preserve"> is </w:t>
      </w:r>
      <w:r w:rsidR="00C63937" w:rsidRPr="0030716C">
        <w:rPr>
          <w:sz w:val="24"/>
          <w:szCs w:val="24"/>
        </w:rPr>
        <w:t>presenting</w:t>
      </w:r>
      <w:r w:rsidR="003B02A4" w:rsidRPr="0030716C">
        <w:rPr>
          <w:sz w:val="24"/>
          <w:szCs w:val="24"/>
        </w:rPr>
        <w:t xml:space="preserve"> </w:t>
      </w:r>
      <w:r w:rsidR="00044689" w:rsidRPr="0030716C">
        <w:rPr>
          <w:sz w:val="24"/>
          <w:szCs w:val="24"/>
        </w:rPr>
        <w:t xml:space="preserve">grave </w:t>
      </w:r>
      <w:r w:rsidR="003B02A4" w:rsidRPr="0030716C">
        <w:rPr>
          <w:sz w:val="24"/>
          <w:szCs w:val="24"/>
        </w:rPr>
        <w:t>challenges for</w:t>
      </w:r>
      <w:r w:rsidR="00B736BB" w:rsidRPr="0030716C">
        <w:rPr>
          <w:sz w:val="24"/>
          <w:szCs w:val="24"/>
        </w:rPr>
        <w:t xml:space="preserve"> </w:t>
      </w:r>
      <w:r w:rsidR="00FA09B3" w:rsidRPr="0030716C">
        <w:rPr>
          <w:sz w:val="24"/>
          <w:szCs w:val="24"/>
        </w:rPr>
        <w:t>health care systems</w:t>
      </w:r>
      <w:r w:rsidR="00724700" w:rsidRPr="0030716C">
        <w:rPr>
          <w:sz w:val="24"/>
          <w:szCs w:val="24"/>
        </w:rPr>
        <w:t xml:space="preserve"> across Europe</w:t>
      </w:r>
      <w:r w:rsidR="0064694C" w:rsidRPr="0030716C">
        <w:rPr>
          <w:sz w:val="24"/>
          <w:szCs w:val="24"/>
        </w:rPr>
        <w:t>.</w:t>
      </w:r>
      <w:r w:rsidR="0080791D" w:rsidRPr="0030716C">
        <w:rPr>
          <w:sz w:val="24"/>
          <w:szCs w:val="24"/>
        </w:rPr>
        <w:t xml:space="preserve"> </w:t>
      </w:r>
      <w:r w:rsidR="30643823" w:rsidRPr="0030716C">
        <w:rPr>
          <w:sz w:val="24"/>
          <w:szCs w:val="24"/>
        </w:rPr>
        <w:t>As European coun</w:t>
      </w:r>
      <w:r w:rsidR="04DA3D5A" w:rsidRPr="0030716C">
        <w:rPr>
          <w:sz w:val="24"/>
          <w:szCs w:val="24"/>
        </w:rPr>
        <w:t>tries work to</w:t>
      </w:r>
      <w:r w:rsidR="20A75EA6" w:rsidRPr="0030716C">
        <w:rPr>
          <w:sz w:val="24"/>
          <w:szCs w:val="24"/>
        </w:rPr>
        <w:t xml:space="preserve"> address the pandemic,</w:t>
      </w:r>
      <w:r w:rsidR="04DA3D5A" w:rsidRPr="0030716C">
        <w:rPr>
          <w:sz w:val="24"/>
          <w:szCs w:val="24"/>
        </w:rPr>
        <w:t xml:space="preserve"> </w:t>
      </w:r>
      <w:r w:rsidR="1D48270B" w:rsidRPr="0030716C">
        <w:rPr>
          <w:sz w:val="24"/>
          <w:szCs w:val="24"/>
        </w:rPr>
        <w:t>protect their populations, and</w:t>
      </w:r>
      <w:r w:rsidR="04DA3D5A" w:rsidRPr="0030716C">
        <w:rPr>
          <w:sz w:val="24"/>
          <w:szCs w:val="24"/>
        </w:rPr>
        <w:t xml:space="preserve"> meet the </w:t>
      </w:r>
      <w:r w:rsidR="2FC615A2" w:rsidRPr="0030716C">
        <w:rPr>
          <w:sz w:val="24"/>
          <w:szCs w:val="24"/>
        </w:rPr>
        <w:t>increased</w:t>
      </w:r>
      <w:r w:rsidR="04DA3D5A" w:rsidRPr="0030716C">
        <w:rPr>
          <w:sz w:val="24"/>
          <w:szCs w:val="24"/>
        </w:rPr>
        <w:t xml:space="preserve"> demand on </w:t>
      </w:r>
      <w:r w:rsidR="30643823" w:rsidRPr="0030716C">
        <w:rPr>
          <w:sz w:val="24"/>
          <w:szCs w:val="24"/>
        </w:rPr>
        <w:t xml:space="preserve">health </w:t>
      </w:r>
      <w:r w:rsidR="1DA1CC1D" w:rsidRPr="0030716C">
        <w:rPr>
          <w:sz w:val="24"/>
          <w:szCs w:val="24"/>
        </w:rPr>
        <w:t xml:space="preserve">care workers and </w:t>
      </w:r>
      <w:r w:rsidR="30623A1A" w:rsidRPr="0030716C">
        <w:rPr>
          <w:sz w:val="24"/>
          <w:szCs w:val="24"/>
        </w:rPr>
        <w:t>health care facilities</w:t>
      </w:r>
      <w:r w:rsidR="00403764">
        <w:rPr>
          <w:sz w:val="24"/>
          <w:szCs w:val="24"/>
        </w:rPr>
        <w:t xml:space="preserve"> i</w:t>
      </w:r>
      <w:r w:rsidR="00264605">
        <w:rPr>
          <w:sz w:val="24"/>
          <w:szCs w:val="24"/>
        </w:rPr>
        <w:t>t</w:t>
      </w:r>
      <w:r w:rsidR="30623A1A" w:rsidRPr="0030716C">
        <w:rPr>
          <w:sz w:val="24"/>
          <w:szCs w:val="24"/>
        </w:rPr>
        <w:t xml:space="preserve"> is vital that they </w:t>
      </w:r>
      <w:r w:rsidR="6B99290C" w:rsidRPr="0030716C">
        <w:rPr>
          <w:sz w:val="24"/>
          <w:szCs w:val="24"/>
        </w:rPr>
        <w:t>adopt measures to safeguard the health</w:t>
      </w:r>
      <w:r w:rsidR="000D57D4" w:rsidRPr="0030716C">
        <w:rPr>
          <w:sz w:val="24"/>
          <w:szCs w:val="24"/>
        </w:rPr>
        <w:t xml:space="preserve">, human dignity, </w:t>
      </w:r>
      <w:r w:rsidR="000444ED" w:rsidRPr="0030716C">
        <w:rPr>
          <w:sz w:val="24"/>
          <w:szCs w:val="24"/>
        </w:rPr>
        <w:t>physical and mental integrity</w:t>
      </w:r>
      <w:r w:rsidR="000D57D4" w:rsidRPr="0030716C">
        <w:rPr>
          <w:sz w:val="24"/>
          <w:szCs w:val="24"/>
        </w:rPr>
        <w:t>, and reproductive autonomy</w:t>
      </w:r>
      <w:r w:rsidR="000444ED" w:rsidRPr="0030716C">
        <w:rPr>
          <w:sz w:val="24"/>
          <w:szCs w:val="24"/>
        </w:rPr>
        <w:t xml:space="preserve"> </w:t>
      </w:r>
      <w:r w:rsidR="6B99290C" w:rsidRPr="0030716C">
        <w:rPr>
          <w:sz w:val="24"/>
          <w:szCs w:val="24"/>
        </w:rPr>
        <w:t xml:space="preserve">of women and girls in </w:t>
      </w:r>
      <w:r w:rsidR="00D97523" w:rsidRPr="0030716C">
        <w:rPr>
          <w:sz w:val="24"/>
          <w:szCs w:val="24"/>
        </w:rPr>
        <w:t>the region</w:t>
      </w:r>
      <w:r w:rsidR="00824567">
        <w:rPr>
          <w:sz w:val="24"/>
          <w:szCs w:val="24"/>
        </w:rPr>
        <w:t>.</w:t>
      </w:r>
      <w:r w:rsidR="00264605">
        <w:rPr>
          <w:sz w:val="24"/>
          <w:szCs w:val="24"/>
        </w:rPr>
        <w:t xml:space="preserve"> </w:t>
      </w:r>
    </w:p>
    <w:p w14:paraId="5340AFC1" w14:textId="781C27AC" w:rsidR="008073EE" w:rsidRPr="0030716C" w:rsidRDefault="00440046" w:rsidP="00BC42C1">
      <w:pPr>
        <w:jc w:val="both"/>
        <w:rPr>
          <w:sz w:val="24"/>
          <w:szCs w:val="24"/>
        </w:rPr>
      </w:pPr>
      <w:r w:rsidRPr="0030716C">
        <w:rPr>
          <w:sz w:val="24"/>
          <w:szCs w:val="24"/>
        </w:rPr>
        <w:t>In many countries the</w:t>
      </w:r>
      <w:r w:rsidR="00D92BB9" w:rsidRPr="0030716C">
        <w:rPr>
          <w:sz w:val="24"/>
          <w:szCs w:val="24"/>
        </w:rPr>
        <w:t xml:space="preserve"> lack of </w:t>
      </w:r>
      <w:r w:rsidR="00DB334F" w:rsidRPr="0030716C">
        <w:rPr>
          <w:sz w:val="24"/>
          <w:szCs w:val="24"/>
        </w:rPr>
        <w:t xml:space="preserve">government </w:t>
      </w:r>
      <w:r w:rsidR="00D92BB9" w:rsidRPr="0030716C">
        <w:rPr>
          <w:sz w:val="24"/>
          <w:szCs w:val="24"/>
        </w:rPr>
        <w:t>measures to guarantee</w:t>
      </w:r>
      <w:r w:rsidR="00403764">
        <w:rPr>
          <w:sz w:val="24"/>
          <w:szCs w:val="24"/>
        </w:rPr>
        <w:t xml:space="preserve"> </w:t>
      </w:r>
      <w:r w:rsidR="00264605">
        <w:rPr>
          <w:sz w:val="24"/>
          <w:szCs w:val="24"/>
        </w:rPr>
        <w:t>individuals</w:t>
      </w:r>
      <w:r w:rsidR="005B5CAA">
        <w:rPr>
          <w:sz w:val="24"/>
          <w:szCs w:val="24"/>
        </w:rPr>
        <w:t>’</w:t>
      </w:r>
      <w:r w:rsidR="00CE43B6" w:rsidRPr="0030716C">
        <w:rPr>
          <w:sz w:val="24"/>
          <w:szCs w:val="24"/>
        </w:rPr>
        <w:t xml:space="preserve"> safe and timely access to essential sexual </w:t>
      </w:r>
      <w:r w:rsidR="00ED356A" w:rsidRPr="0030716C">
        <w:rPr>
          <w:sz w:val="24"/>
          <w:szCs w:val="24"/>
        </w:rPr>
        <w:t xml:space="preserve">and reproductive health </w:t>
      </w:r>
      <w:r w:rsidR="000D57D4" w:rsidRPr="0030716C">
        <w:rPr>
          <w:sz w:val="24"/>
          <w:szCs w:val="24"/>
        </w:rPr>
        <w:t>services, goods</w:t>
      </w:r>
      <w:r w:rsidR="006058E1">
        <w:rPr>
          <w:sz w:val="24"/>
          <w:szCs w:val="24"/>
        </w:rPr>
        <w:t>,</w:t>
      </w:r>
      <w:r w:rsidR="000D57D4" w:rsidRPr="0030716C">
        <w:rPr>
          <w:sz w:val="24"/>
          <w:szCs w:val="24"/>
        </w:rPr>
        <w:t xml:space="preserve"> and information</w:t>
      </w:r>
      <w:r w:rsidR="0003445F" w:rsidRPr="0030716C">
        <w:rPr>
          <w:sz w:val="24"/>
          <w:szCs w:val="24"/>
        </w:rPr>
        <w:t xml:space="preserve"> during </w:t>
      </w:r>
      <w:r w:rsidR="009735D5">
        <w:rPr>
          <w:sz w:val="24"/>
          <w:szCs w:val="24"/>
        </w:rPr>
        <w:t>the pandemic</w:t>
      </w:r>
      <w:r w:rsidR="008506CC" w:rsidRPr="0030716C">
        <w:rPr>
          <w:sz w:val="24"/>
          <w:szCs w:val="24"/>
        </w:rPr>
        <w:t xml:space="preserve"> is of </w:t>
      </w:r>
      <w:proofErr w:type="gramStart"/>
      <w:r w:rsidR="008506CC" w:rsidRPr="0030716C">
        <w:rPr>
          <w:sz w:val="24"/>
          <w:szCs w:val="24"/>
        </w:rPr>
        <w:t>particular concern</w:t>
      </w:r>
      <w:proofErr w:type="gramEnd"/>
      <w:r w:rsidR="0015317E" w:rsidRPr="0030716C">
        <w:rPr>
          <w:sz w:val="24"/>
          <w:szCs w:val="24"/>
        </w:rPr>
        <w:t>. W</w:t>
      </w:r>
      <w:r w:rsidR="002D23C8" w:rsidRPr="0030716C">
        <w:rPr>
          <w:sz w:val="24"/>
          <w:szCs w:val="24"/>
        </w:rPr>
        <w:t>omen and girls</w:t>
      </w:r>
      <w:r w:rsidR="00264605" w:rsidRPr="0030716C">
        <w:rPr>
          <w:rStyle w:val="FootnoteReference"/>
          <w:sz w:val="24"/>
          <w:szCs w:val="24"/>
        </w:rPr>
        <w:footnoteReference w:id="2"/>
      </w:r>
      <w:r w:rsidR="00264605" w:rsidRPr="0030716C">
        <w:rPr>
          <w:sz w:val="24"/>
          <w:szCs w:val="24"/>
        </w:rPr>
        <w:t xml:space="preserve"> </w:t>
      </w:r>
      <w:r w:rsidR="002D23C8" w:rsidRPr="0030716C">
        <w:rPr>
          <w:sz w:val="24"/>
          <w:szCs w:val="24"/>
        </w:rPr>
        <w:t xml:space="preserve">are facing significant </w:t>
      </w:r>
      <w:r w:rsidR="000D57D4" w:rsidRPr="0030716C">
        <w:rPr>
          <w:sz w:val="24"/>
          <w:szCs w:val="24"/>
        </w:rPr>
        <w:t xml:space="preserve">restrictions </w:t>
      </w:r>
      <w:r w:rsidR="002D23C8" w:rsidRPr="0030716C">
        <w:rPr>
          <w:sz w:val="24"/>
          <w:szCs w:val="24"/>
        </w:rPr>
        <w:t>in safely accessing</w:t>
      </w:r>
      <w:r w:rsidR="00FD2FF3" w:rsidRPr="0030716C">
        <w:rPr>
          <w:sz w:val="24"/>
          <w:szCs w:val="24"/>
        </w:rPr>
        <w:t xml:space="preserve"> essential</w:t>
      </w:r>
      <w:r w:rsidR="005A09B6" w:rsidRPr="0030716C">
        <w:rPr>
          <w:sz w:val="24"/>
          <w:szCs w:val="24"/>
        </w:rPr>
        <w:t xml:space="preserve"> sexual and reproductive</w:t>
      </w:r>
      <w:r w:rsidR="00FD2FF3" w:rsidRPr="0030716C">
        <w:rPr>
          <w:sz w:val="24"/>
          <w:szCs w:val="24"/>
        </w:rPr>
        <w:t xml:space="preserve"> </w:t>
      </w:r>
      <w:r w:rsidR="008D32E2" w:rsidRPr="0030716C">
        <w:rPr>
          <w:sz w:val="24"/>
          <w:szCs w:val="24"/>
        </w:rPr>
        <w:t>health</w:t>
      </w:r>
      <w:r w:rsidR="005A09B6" w:rsidRPr="0030716C">
        <w:rPr>
          <w:sz w:val="24"/>
          <w:szCs w:val="24"/>
        </w:rPr>
        <w:t xml:space="preserve"> </w:t>
      </w:r>
      <w:r w:rsidR="00FD2FF3" w:rsidRPr="0030716C">
        <w:rPr>
          <w:sz w:val="24"/>
          <w:szCs w:val="24"/>
        </w:rPr>
        <w:t>services, particular</w:t>
      </w:r>
      <w:r w:rsidR="008317F4">
        <w:rPr>
          <w:sz w:val="24"/>
          <w:szCs w:val="24"/>
        </w:rPr>
        <w:t>ly</w:t>
      </w:r>
      <w:r w:rsidR="002D23C8" w:rsidRPr="0030716C">
        <w:rPr>
          <w:sz w:val="24"/>
          <w:szCs w:val="24"/>
        </w:rPr>
        <w:t xml:space="preserve"> </w:t>
      </w:r>
      <w:r w:rsidR="004827B1" w:rsidRPr="0030716C">
        <w:rPr>
          <w:sz w:val="24"/>
          <w:szCs w:val="24"/>
        </w:rPr>
        <w:t xml:space="preserve">timely </w:t>
      </w:r>
      <w:r w:rsidR="002D23C8" w:rsidRPr="0030716C">
        <w:rPr>
          <w:sz w:val="24"/>
          <w:szCs w:val="24"/>
        </w:rPr>
        <w:t>abortion care</w:t>
      </w:r>
      <w:r w:rsidR="00F609AC">
        <w:rPr>
          <w:sz w:val="24"/>
          <w:szCs w:val="24"/>
        </w:rPr>
        <w:t>, post abortion care</w:t>
      </w:r>
      <w:r w:rsidR="00F052C5">
        <w:rPr>
          <w:sz w:val="24"/>
          <w:szCs w:val="24"/>
        </w:rPr>
        <w:t>,</w:t>
      </w:r>
      <w:r w:rsidR="00F609AC">
        <w:rPr>
          <w:sz w:val="24"/>
          <w:szCs w:val="24"/>
        </w:rPr>
        <w:t xml:space="preserve"> and emergency contraception</w:t>
      </w:r>
      <w:r w:rsidR="002D23C8" w:rsidRPr="0030716C">
        <w:rPr>
          <w:sz w:val="24"/>
          <w:szCs w:val="24"/>
        </w:rPr>
        <w:t xml:space="preserve">. </w:t>
      </w:r>
      <w:r w:rsidR="008317F4">
        <w:rPr>
          <w:sz w:val="24"/>
          <w:szCs w:val="24"/>
        </w:rPr>
        <w:t>Such</w:t>
      </w:r>
      <w:r w:rsidR="00824567">
        <w:rPr>
          <w:sz w:val="24"/>
          <w:szCs w:val="24"/>
        </w:rPr>
        <w:t xml:space="preserve"> </w:t>
      </w:r>
      <w:r w:rsidR="000D57D4" w:rsidRPr="0030716C">
        <w:rPr>
          <w:sz w:val="24"/>
          <w:szCs w:val="24"/>
        </w:rPr>
        <w:t>restrictions</w:t>
      </w:r>
      <w:r w:rsidR="00875631" w:rsidRPr="0030716C">
        <w:rPr>
          <w:sz w:val="24"/>
          <w:szCs w:val="24"/>
        </w:rPr>
        <w:t xml:space="preserve"> </w:t>
      </w:r>
      <w:r w:rsidR="001520A6" w:rsidRPr="0030716C">
        <w:rPr>
          <w:sz w:val="24"/>
          <w:szCs w:val="24"/>
        </w:rPr>
        <w:t>disproportionate</w:t>
      </w:r>
      <w:r w:rsidR="008317F4">
        <w:rPr>
          <w:sz w:val="24"/>
          <w:szCs w:val="24"/>
        </w:rPr>
        <w:t>ly</w:t>
      </w:r>
      <w:r w:rsidR="001520A6" w:rsidRPr="0030716C">
        <w:rPr>
          <w:sz w:val="24"/>
          <w:szCs w:val="24"/>
        </w:rPr>
        <w:t xml:space="preserve"> impact </w:t>
      </w:r>
      <w:r w:rsidR="00EC47F3">
        <w:rPr>
          <w:sz w:val="24"/>
          <w:szCs w:val="24"/>
        </w:rPr>
        <w:t>individuals</w:t>
      </w:r>
      <w:r w:rsidR="001520A6" w:rsidRPr="0030716C">
        <w:rPr>
          <w:sz w:val="24"/>
          <w:szCs w:val="24"/>
        </w:rPr>
        <w:t xml:space="preserve"> belonging to marginalized </w:t>
      </w:r>
      <w:r w:rsidR="00676DC8" w:rsidRPr="0030716C">
        <w:rPr>
          <w:sz w:val="24"/>
          <w:szCs w:val="24"/>
        </w:rPr>
        <w:t xml:space="preserve">groups, including </w:t>
      </w:r>
      <w:r w:rsidR="00574D4F" w:rsidRPr="0030716C">
        <w:rPr>
          <w:sz w:val="24"/>
          <w:szCs w:val="24"/>
        </w:rPr>
        <w:t>women</w:t>
      </w:r>
      <w:r w:rsidR="002017AA" w:rsidRPr="0030716C">
        <w:rPr>
          <w:sz w:val="24"/>
          <w:szCs w:val="24"/>
        </w:rPr>
        <w:t xml:space="preserve"> living in poverty</w:t>
      </w:r>
      <w:r w:rsidR="00574D4F" w:rsidRPr="0030716C">
        <w:rPr>
          <w:sz w:val="24"/>
          <w:szCs w:val="24"/>
        </w:rPr>
        <w:t>,</w:t>
      </w:r>
      <w:r w:rsidR="00B06165" w:rsidRPr="0030716C">
        <w:rPr>
          <w:sz w:val="24"/>
          <w:szCs w:val="24"/>
        </w:rPr>
        <w:t xml:space="preserve"> </w:t>
      </w:r>
      <w:r w:rsidR="006816A9" w:rsidRPr="0030716C">
        <w:rPr>
          <w:sz w:val="24"/>
          <w:szCs w:val="24"/>
        </w:rPr>
        <w:t>w</w:t>
      </w:r>
      <w:r w:rsidR="00F85502" w:rsidRPr="0030716C">
        <w:rPr>
          <w:sz w:val="24"/>
          <w:szCs w:val="24"/>
        </w:rPr>
        <w:t>omen with disabilities</w:t>
      </w:r>
      <w:r w:rsidR="00574D4F" w:rsidRPr="0030716C">
        <w:rPr>
          <w:sz w:val="24"/>
          <w:szCs w:val="24"/>
        </w:rPr>
        <w:t>,</w:t>
      </w:r>
      <w:r w:rsidR="00B06165" w:rsidRPr="0030716C">
        <w:rPr>
          <w:sz w:val="24"/>
          <w:szCs w:val="24"/>
        </w:rPr>
        <w:t xml:space="preserve"> Roma women, undocumented migrant women, </w:t>
      </w:r>
      <w:r w:rsidR="00680CB5">
        <w:rPr>
          <w:sz w:val="24"/>
          <w:szCs w:val="24"/>
        </w:rPr>
        <w:t>adolescents</w:t>
      </w:r>
      <w:r w:rsidR="00C01D17">
        <w:rPr>
          <w:sz w:val="24"/>
          <w:szCs w:val="24"/>
        </w:rPr>
        <w:t>, and</w:t>
      </w:r>
      <w:r w:rsidR="00680CB5">
        <w:rPr>
          <w:sz w:val="24"/>
          <w:szCs w:val="24"/>
        </w:rPr>
        <w:t xml:space="preserve"> </w:t>
      </w:r>
      <w:r w:rsidR="00574D4F" w:rsidRPr="0030716C">
        <w:rPr>
          <w:sz w:val="24"/>
          <w:szCs w:val="24"/>
        </w:rPr>
        <w:t xml:space="preserve">women at risk </w:t>
      </w:r>
      <w:r w:rsidR="008317F4">
        <w:rPr>
          <w:sz w:val="24"/>
          <w:szCs w:val="24"/>
        </w:rPr>
        <w:t xml:space="preserve">or who are survivors </w:t>
      </w:r>
      <w:r w:rsidR="00574D4F" w:rsidRPr="0030716C">
        <w:rPr>
          <w:sz w:val="24"/>
          <w:szCs w:val="24"/>
        </w:rPr>
        <w:t xml:space="preserve">of domestic and sexual violence. </w:t>
      </w:r>
      <w:r w:rsidR="008317F4">
        <w:rPr>
          <w:sz w:val="24"/>
          <w:szCs w:val="24"/>
        </w:rPr>
        <w:t>These restrictions also create</w:t>
      </w:r>
      <w:r w:rsidR="008317F4" w:rsidRPr="0030716C">
        <w:rPr>
          <w:sz w:val="24"/>
          <w:szCs w:val="24"/>
        </w:rPr>
        <w:t xml:space="preserve"> unnecessary risk</w:t>
      </w:r>
      <w:r w:rsidR="002F4E01">
        <w:rPr>
          <w:sz w:val="24"/>
          <w:szCs w:val="24"/>
        </w:rPr>
        <w:t>s</w:t>
      </w:r>
      <w:r w:rsidR="008317F4" w:rsidRPr="0030716C">
        <w:rPr>
          <w:sz w:val="24"/>
          <w:szCs w:val="24"/>
        </w:rPr>
        <w:t xml:space="preserve"> of exposure to COVID-19</w:t>
      </w:r>
      <w:r w:rsidR="008317F4" w:rsidRPr="0030716C">
        <w:rPr>
          <w:sz w:val="24"/>
          <w:szCs w:val="24"/>
          <w:lang w:val="en-IE"/>
        </w:rPr>
        <w:t xml:space="preserve"> </w:t>
      </w:r>
      <w:r w:rsidR="00571A45">
        <w:rPr>
          <w:sz w:val="24"/>
          <w:szCs w:val="24"/>
        </w:rPr>
        <w:t xml:space="preserve">for </w:t>
      </w:r>
      <w:r w:rsidR="001F1362">
        <w:rPr>
          <w:sz w:val="24"/>
          <w:szCs w:val="24"/>
        </w:rPr>
        <w:t>women</w:t>
      </w:r>
      <w:r w:rsidR="00C01D17">
        <w:rPr>
          <w:sz w:val="24"/>
          <w:szCs w:val="24"/>
        </w:rPr>
        <w:t xml:space="preserve"> and girls</w:t>
      </w:r>
      <w:r w:rsidR="001F1362">
        <w:rPr>
          <w:sz w:val="24"/>
          <w:szCs w:val="24"/>
        </w:rPr>
        <w:t xml:space="preserve"> </w:t>
      </w:r>
      <w:r w:rsidR="00571A45">
        <w:rPr>
          <w:sz w:val="24"/>
          <w:szCs w:val="24"/>
        </w:rPr>
        <w:t xml:space="preserve">and their families </w:t>
      </w:r>
      <w:r w:rsidR="00255A73">
        <w:rPr>
          <w:sz w:val="24"/>
          <w:szCs w:val="24"/>
        </w:rPr>
        <w:t>as well as</w:t>
      </w:r>
      <w:r w:rsidR="002F4E01">
        <w:rPr>
          <w:sz w:val="24"/>
          <w:szCs w:val="24"/>
        </w:rPr>
        <w:t xml:space="preserve"> for</w:t>
      </w:r>
      <w:r w:rsidR="00255A73">
        <w:rPr>
          <w:sz w:val="24"/>
          <w:szCs w:val="24"/>
        </w:rPr>
        <w:t xml:space="preserve"> health care providers</w:t>
      </w:r>
      <w:r w:rsidR="008317F4">
        <w:rPr>
          <w:sz w:val="24"/>
          <w:szCs w:val="24"/>
          <w:lang w:val="en-IE"/>
        </w:rPr>
        <w:t>.</w:t>
      </w:r>
    </w:p>
    <w:p w14:paraId="63259EFD" w14:textId="7A9FF3F7" w:rsidR="002D23C8" w:rsidRPr="0030716C" w:rsidRDefault="009143FE" w:rsidP="00BC42C1">
      <w:pPr>
        <w:jc w:val="both"/>
        <w:rPr>
          <w:sz w:val="24"/>
          <w:szCs w:val="24"/>
        </w:rPr>
      </w:pPr>
      <w:r w:rsidRPr="0030716C">
        <w:rPr>
          <w:sz w:val="24"/>
          <w:szCs w:val="24"/>
        </w:rPr>
        <w:t>Particular</w:t>
      </w:r>
      <w:r w:rsidR="004873C0" w:rsidRPr="0030716C">
        <w:rPr>
          <w:sz w:val="24"/>
          <w:szCs w:val="24"/>
        </w:rPr>
        <w:t xml:space="preserve">ly grave </w:t>
      </w:r>
      <w:r w:rsidR="004873C0" w:rsidRPr="00BC42C1">
        <w:rPr>
          <w:sz w:val="24"/>
          <w:szCs w:val="24"/>
        </w:rPr>
        <w:t xml:space="preserve">barriers </w:t>
      </w:r>
      <w:r w:rsidR="00676DC8" w:rsidRPr="00BC42C1">
        <w:rPr>
          <w:sz w:val="24"/>
          <w:szCs w:val="24"/>
        </w:rPr>
        <w:t>are</w:t>
      </w:r>
      <w:r w:rsidR="004873C0" w:rsidRPr="00BC42C1">
        <w:rPr>
          <w:sz w:val="24"/>
          <w:szCs w:val="24"/>
        </w:rPr>
        <w:t xml:space="preserve"> aris</w:t>
      </w:r>
      <w:r w:rsidR="00676DC8" w:rsidRPr="00BC42C1">
        <w:rPr>
          <w:sz w:val="24"/>
          <w:szCs w:val="24"/>
        </w:rPr>
        <w:t>ing</w:t>
      </w:r>
      <w:r w:rsidR="004873C0" w:rsidRPr="00BC42C1">
        <w:rPr>
          <w:sz w:val="24"/>
          <w:szCs w:val="24"/>
        </w:rPr>
        <w:t xml:space="preserve"> for women </w:t>
      </w:r>
      <w:r w:rsidR="000D57D4" w:rsidRPr="00BC42C1">
        <w:rPr>
          <w:sz w:val="24"/>
          <w:szCs w:val="24"/>
        </w:rPr>
        <w:t xml:space="preserve">and girls </w:t>
      </w:r>
      <w:r w:rsidR="004873C0" w:rsidRPr="00BC42C1">
        <w:rPr>
          <w:sz w:val="24"/>
          <w:szCs w:val="24"/>
        </w:rPr>
        <w:t xml:space="preserve">living in </w:t>
      </w:r>
      <w:r w:rsidR="00403C2C" w:rsidRPr="00BC42C1">
        <w:rPr>
          <w:sz w:val="24"/>
          <w:szCs w:val="24"/>
        </w:rPr>
        <w:t>European countries where abortion care</w:t>
      </w:r>
      <w:r w:rsidR="008317F4" w:rsidRPr="00BC42C1">
        <w:rPr>
          <w:sz w:val="24"/>
          <w:szCs w:val="24"/>
        </w:rPr>
        <w:t xml:space="preserve"> is</w:t>
      </w:r>
      <w:r w:rsidR="000D57D4" w:rsidRPr="00BC42C1">
        <w:rPr>
          <w:sz w:val="24"/>
          <w:szCs w:val="24"/>
        </w:rPr>
        <w:t xml:space="preserve"> </w:t>
      </w:r>
      <w:r w:rsidR="00403C2C" w:rsidRPr="00BC42C1">
        <w:rPr>
          <w:sz w:val="24"/>
          <w:szCs w:val="24"/>
        </w:rPr>
        <w:t>illegal</w:t>
      </w:r>
      <w:r w:rsidR="008317F4" w:rsidRPr="00BC42C1">
        <w:rPr>
          <w:sz w:val="24"/>
          <w:szCs w:val="24"/>
        </w:rPr>
        <w:t xml:space="preserve"> </w:t>
      </w:r>
      <w:r w:rsidR="003D3317" w:rsidRPr="00BC42C1">
        <w:rPr>
          <w:sz w:val="24"/>
          <w:szCs w:val="24"/>
        </w:rPr>
        <w:t>or severely restricted</w:t>
      </w:r>
      <w:r w:rsidR="00483416" w:rsidRPr="00BC42C1">
        <w:rPr>
          <w:sz w:val="24"/>
          <w:szCs w:val="24"/>
        </w:rPr>
        <w:t xml:space="preserve">, </w:t>
      </w:r>
      <w:r w:rsidR="00915618" w:rsidRPr="00BC42C1">
        <w:rPr>
          <w:sz w:val="24"/>
          <w:szCs w:val="24"/>
        </w:rPr>
        <w:t xml:space="preserve">and </w:t>
      </w:r>
      <w:proofErr w:type="gramStart"/>
      <w:r w:rsidR="00915618" w:rsidRPr="00BC42C1">
        <w:rPr>
          <w:sz w:val="24"/>
          <w:szCs w:val="24"/>
        </w:rPr>
        <w:t>where as</w:t>
      </w:r>
      <w:proofErr w:type="gramEnd"/>
      <w:r w:rsidR="00915618" w:rsidRPr="00BC42C1">
        <w:rPr>
          <w:sz w:val="24"/>
          <w:szCs w:val="24"/>
        </w:rPr>
        <w:t xml:space="preserve"> a result they must travel to other countries to access l</w:t>
      </w:r>
      <w:r w:rsidR="00915618" w:rsidRPr="0030716C">
        <w:rPr>
          <w:sz w:val="24"/>
          <w:szCs w:val="24"/>
        </w:rPr>
        <w:t xml:space="preserve">egal care or </w:t>
      </w:r>
      <w:r w:rsidR="00915618">
        <w:rPr>
          <w:sz w:val="24"/>
          <w:szCs w:val="24"/>
        </w:rPr>
        <w:t>must</w:t>
      </w:r>
      <w:r w:rsidR="00915618" w:rsidRPr="0030716C">
        <w:rPr>
          <w:sz w:val="24"/>
          <w:szCs w:val="24"/>
        </w:rPr>
        <w:t xml:space="preserve"> obtain abortion medication </w:t>
      </w:r>
      <w:r w:rsidR="00915618">
        <w:rPr>
          <w:sz w:val="24"/>
          <w:szCs w:val="24"/>
        </w:rPr>
        <w:t>from outside their own jurisdiction</w:t>
      </w:r>
      <w:r w:rsidR="00915618" w:rsidRPr="0030716C">
        <w:rPr>
          <w:sz w:val="24"/>
          <w:szCs w:val="24"/>
        </w:rPr>
        <w:t>.</w:t>
      </w:r>
      <w:r w:rsidR="00915618">
        <w:rPr>
          <w:sz w:val="24"/>
          <w:szCs w:val="24"/>
        </w:rPr>
        <w:t xml:space="preserve"> These </w:t>
      </w:r>
      <w:r w:rsidR="0046580A">
        <w:rPr>
          <w:sz w:val="24"/>
          <w:szCs w:val="24"/>
        </w:rPr>
        <w:t>issues can also arise in those European</w:t>
      </w:r>
      <w:r w:rsidR="002F4E01">
        <w:rPr>
          <w:sz w:val="24"/>
          <w:szCs w:val="24"/>
        </w:rPr>
        <w:t xml:space="preserve"> </w:t>
      </w:r>
      <w:r w:rsidR="00F725AD" w:rsidRPr="0030716C">
        <w:rPr>
          <w:sz w:val="24"/>
          <w:szCs w:val="24"/>
        </w:rPr>
        <w:t>countries</w:t>
      </w:r>
      <w:r w:rsidR="00403C2C" w:rsidRPr="0030716C">
        <w:rPr>
          <w:sz w:val="24"/>
          <w:szCs w:val="24"/>
        </w:rPr>
        <w:t xml:space="preserve"> </w:t>
      </w:r>
      <w:r w:rsidR="006E3CB7" w:rsidRPr="0030716C">
        <w:rPr>
          <w:sz w:val="24"/>
          <w:szCs w:val="24"/>
        </w:rPr>
        <w:t xml:space="preserve">where </w:t>
      </w:r>
      <w:r w:rsidR="006F1F8C">
        <w:rPr>
          <w:sz w:val="24"/>
          <w:szCs w:val="24"/>
        </w:rPr>
        <w:t>individuals</w:t>
      </w:r>
      <w:r w:rsidR="006F1F8C" w:rsidRPr="0030716C">
        <w:rPr>
          <w:sz w:val="24"/>
          <w:szCs w:val="24"/>
        </w:rPr>
        <w:t xml:space="preserve"> </w:t>
      </w:r>
      <w:r w:rsidR="000D57D4" w:rsidRPr="0030716C">
        <w:rPr>
          <w:sz w:val="24"/>
          <w:szCs w:val="24"/>
        </w:rPr>
        <w:t>are forced to</w:t>
      </w:r>
      <w:r w:rsidR="003D3317" w:rsidRPr="0030716C">
        <w:rPr>
          <w:sz w:val="24"/>
          <w:szCs w:val="24"/>
        </w:rPr>
        <w:t xml:space="preserve"> go t</w:t>
      </w:r>
      <w:r w:rsidR="0062293F" w:rsidRPr="0030716C">
        <w:rPr>
          <w:sz w:val="24"/>
          <w:szCs w:val="24"/>
          <w:lang w:val="en-GB"/>
        </w:rPr>
        <w:t>h</w:t>
      </w:r>
      <w:r w:rsidR="003D3317" w:rsidRPr="0030716C">
        <w:rPr>
          <w:sz w:val="24"/>
          <w:szCs w:val="24"/>
        </w:rPr>
        <w:t xml:space="preserve">rough </w:t>
      </w:r>
      <w:r w:rsidR="008317F4">
        <w:rPr>
          <w:sz w:val="24"/>
          <w:szCs w:val="24"/>
        </w:rPr>
        <w:t>burdensome</w:t>
      </w:r>
      <w:r w:rsidR="008317F4" w:rsidRPr="0030716C">
        <w:rPr>
          <w:sz w:val="24"/>
          <w:szCs w:val="24"/>
        </w:rPr>
        <w:t xml:space="preserve"> </w:t>
      </w:r>
      <w:r w:rsidR="00CB42D6">
        <w:rPr>
          <w:sz w:val="24"/>
          <w:szCs w:val="24"/>
        </w:rPr>
        <w:t xml:space="preserve">or harmful </w:t>
      </w:r>
      <w:r w:rsidR="003D3317" w:rsidRPr="0030716C">
        <w:rPr>
          <w:sz w:val="24"/>
          <w:szCs w:val="24"/>
        </w:rPr>
        <w:t xml:space="preserve">administrative processes </w:t>
      </w:r>
      <w:r w:rsidR="000D57D4" w:rsidRPr="0030716C">
        <w:rPr>
          <w:sz w:val="24"/>
          <w:szCs w:val="24"/>
        </w:rPr>
        <w:t>to access abortion</w:t>
      </w:r>
      <w:r w:rsidR="00FB474F">
        <w:rPr>
          <w:sz w:val="24"/>
          <w:szCs w:val="24"/>
        </w:rPr>
        <w:t xml:space="preserve"> </w:t>
      </w:r>
      <w:r w:rsidR="00585836">
        <w:rPr>
          <w:sz w:val="24"/>
          <w:szCs w:val="24"/>
        </w:rPr>
        <w:t xml:space="preserve">care </w:t>
      </w:r>
      <w:r w:rsidR="00FB474F">
        <w:rPr>
          <w:sz w:val="24"/>
          <w:szCs w:val="24"/>
        </w:rPr>
        <w:t>or</w:t>
      </w:r>
      <w:r w:rsidR="00B04F5F" w:rsidRPr="0030716C">
        <w:rPr>
          <w:sz w:val="24"/>
          <w:szCs w:val="24"/>
        </w:rPr>
        <w:t xml:space="preserve"> </w:t>
      </w:r>
      <w:r w:rsidR="00483416" w:rsidRPr="0030716C">
        <w:rPr>
          <w:sz w:val="24"/>
          <w:szCs w:val="24"/>
        </w:rPr>
        <w:t>where they</w:t>
      </w:r>
      <w:r w:rsidR="002F4E01">
        <w:rPr>
          <w:sz w:val="24"/>
          <w:szCs w:val="24"/>
        </w:rPr>
        <w:t xml:space="preserve"> may</w:t>
      </w:r>
      <w:r w:rsidR="00483416" w:rsidRPr="0030716C">
        <w:rPr>
          <w:sz w:val="24"/>
          <w:szCs w:val="24"/>
        </w:rPr>
        <w:t xml:space="preserve"> </w:t>
      </w:r>
      <w:r w:rsidR="00C7449D" w:rsidRPr="0030716C">
        <w:rPr>
          <w:sz w:val="24"/>
          <w:szCs w:val="24"/>
        </w:rPr>
        <w:t>have difficult</w:t>
      </w:r>
      <w:r w:rsidR="002F4E01">
        <w:rPr>
          <w:sz w:val="24"/>
          <w:szCs w:val="24"/>
        </w:rPr>
        <w:t>y</w:t>
      </w:r>
      <w:r w:rsidR="00C7449D" w:rsidRPr="0030716C">
        <w:rPr>
          <w:sz w:val="24"/>
          <w:szCs w:val="24"/>
        </w:rPr>
        <w:t xml:space="preserve"> finding doctor</w:t>
      </w:r>
      <w:r w:rsidR="002F4E01">
        <w:rPr>
          <w:sz w:val="24"/>
          <w:szCs w:val="24"/>
        </w:rPr>
        <w:t>s</w:t>
      </w:r>
      <w:r w:rsidR="0046580A">
        <w:rPr>
          <w:sz w:val="24"/>
          <w:szCs w:val="24"/>
        </w:rPr>
        <w:t xml:space="preserve"> in their country </w:t>
      </w:r>
      <w:r w:rsidR="00C7449D" w:rsidRPr="0030716C">
        <w:rPr>
          <w:sz w:val="24"/>
          <w:szCs w:val="24"/>
        </w:rPr>
        <w:t>willing to provide care</w:t>
      </w:r>
      <w:r w:rsidR="0046580A">
        <w:rPr>
          <w:sz w:val="24"/>
          <w:szCs w:val="24"/>
        </w:rPr>
        <w:t>.</w:t>
      </w:r>
      <w:r w:rsidR="00C7449D" w:rsidRPr="0030716C">
        <w:rPr>
          <w:sz w:val="24"/>
          <w:szCs w:val="24"/>
        </w:rPr>
        <w:t xml:space="preserve"> </w:t>
      </w:r>
    </w:p>
    <w:p w14:paraId="447A9869" w14:textId="14A02D30" w:rsidR="00104538" w:rsidRPr="0030716C" w:rsidRDefault="008506CC" w:rsidP="00BC42C1">
      <w:pPr>
        <w:jc w:val="both"/>
        <w:rPr>
          <w:sz w:val="24"/>
          <w:szCs w:val="24"/>
        </w:rPr>
      </w:pPr>
      <w:r w:rsidRPr="0030716C">
        <w:rPr>
          <w:sz w:val="24"/>
          <w:szCs w:val="24"/>
        </w:rPr>
        <w:t>W</w:t>
      </w:r>
      <w:r w:rsidR="00FC7D09" w:rsidRPr="0030716C">
        <w:rPr>
          <w:sz w:val="24"/>
          <w:szCs w:val="24"/>
        </w:rPr>
        <w:t xml:space="preserve">e </w:t>
      </w:r>
      <w:r w:rsidR="00440046" w:rsidRPr="0030716C">
        <w:rPr>
          <w:sz w:val="24"/>
          <w:szCs w:val="24"/>
        </w:rPr>
        <w:t>applaud those governments</w:t>
      </w:r>
      <w:r w:rsidR="00CC3132" w:rsidRPr="0030716C">
        <w:rPr>
          <w:sz w:val="24"/>
          <w:szCs w:val="24"/>
        </w:rPr>
        <w:t xml:space="preserve"> </w:t>
      </w:r>
      <w:r w:rsidR="00440046" w:rsidRPr="0030716C">
        <w:rPr>
          <w:sz w:val="24"/>
          <w:szCs w:val="24"/>
        </w:rPr>
        <w:t xml:space="preserve">that have moved swiftly to </w:t>
      </w:r>
      <w:r w:rsidR="006501B6" w:rsidRPr="0030716C">
        <w:rPr>
          <w:sz w:val="24"/>
          <w:szCs w:val="24"/>
        </w:rPr>
        <w:t>safeguard a</w:t>
      </w:r>
      <w:r w:rsidR="006126AB" w:rsidRPr="0030716C">
        <w:rPr>
          <w:sz w:val="24"/>
          <w:szCs w:val="24"/>
        </w:rPr>
        <w:t xml:space="preserve">ccess </w:t>
      </w:r>
      <w:r w:rsidR="00AF2A9B" w:rsidRPr="0030716C">
        <w:rPr>
          <w:sz w:val="24"/>
          <w:szCs w:val="24"/>
        </w:rPr>
        <w:t xml:space="preserve">to </w:t>
      </w:r>
      <w:r w:rsidR="007D48A6" w:rsidRPr="0030716C">
        <w:rPr>
          <w:sz w:val="24"/>
          <w:szCs w:val="24"/>
        </w:rPr>
        <w:t xml:space="preserve">essential </w:t>
      </w:r>
      <w:r w:rsidR="00AF2A9B" w:rsidRPr="0030716C">
        <w:rPr>
          <w:sz w:val="24"/>
          <w:szCs w:val="24"/>
        </w:rPr>
        <w:t xml:space="preserve">time-sensitive </w:t>
      </w:r>
      <w:r w:rsidR="000564A7" w:rsidRPr="0030716C">
        <w:rPr>
          <w:sz w:val="24"/>
          <w:szCs w:val="24"/>
        </w:rPr>
        <w:t xml:space="preserve">sexual and reproductive health care </w:t>
      </w:r>
      <w:r w:rsidR="00834B78" w:rsidRPr="0030716C">
        <w:rPr>
          <w:sz w:val="24"/>
          <w:szCs w:val="24"/>
        </w:rPr>
        <w:t>during this time</w:t>
      </w:r>
      <w:r w:rsidR="007D0C1D" w:rsidRPr="0030716C">
        <w:rPr>
          <w:sz w:val="24"/>
          <w:szCs w:val="24"/>
          <w:lang w:val="en-GB"/>
        </w:rPr>
        <w:t>,</w:t>
      </w:r>
      <w:r w:rsidR="00386714" w:rsidRPr="0030716C">
        <w:rPr>
          <w:sz w:val="24"/>
          <w:szCs w:val="24"/>
        </w:rPr>
        <w:t xml:space="preserve"> </w:t>
      </w:r>
      <w:proofErr w:type="gramStart"/>
      <w:r w:rsidR="006F4F7F">
        <w:rPr>
          <w:sz w:val="24"/>
          <w:szCs w:val="24"/>
        </w:rPr>
        <w:t>in particular</w:t>
      </w:r>
      <w:r w:rsidR="006C7F54">
        <w:rPr>
          <w:sz w:val="24"/>
          <w:szCs w:val="24"/>
        </w:rPr>
        <w:t xml:space="preserve"> through</w:t>
      </w:r>
      <w:proofErr w:type="gramEnd"/>
      <w:r w:rsidR="006C7F54">
        <w:rPr>
          <w:sz w:val="24"/>
          <w:szCs w:val="24"/>
        </w:rPr>
        <w:t xml:space="preserve"> ensuring </w:t>
      </w:r>
      <w:r w:rsidR="006C7F54" w:rsidRPr="0030716C">
        <w:rPr>
          <w:sz w:val="24"/>
          <w:szCs w:val="24"/>
        </w:rPr>
        <w:t xml:space="preserve">access </w:t>
      </w:r>
      <w:r w:rsidR="006C7F54">
        <w:rPr>
          <w:sz w:val="24"/>
          <w:szCs w:val="24"/>
        </w:rPr>
        <w:t xml:space="preserve">to telehealth and </w:t>
      </w:r>
      <w:r w:rsidR="006C7F54" w:rsidRPr="0030716C">
        <w:rPr>
          <w:sz w:val="24"/>
          <w:szCs w:val="24"/>
        </w:rPr>
        <w:t>early medica</w:t>
      </w:r>
      <w:r w:rsidR="001F1362">
        <w:rPr>
          <w:sz w:val="24"/>
          <w:szCs w:val="24"/>
        </w:rPr>
        <w:t>l</w:t>
      </w:r>
      <w:r w:rsidR="006C7F54" w:rsidRPr="0030716C">
        <w:rPr>
          <w:sz w:val="24"/>
          <w:szCs w:val="24"/>
        </w:rPr>
        <w:t xml:space="preserve"> abortion from home</w:t>
      </w:r>
      <w:r w:rsidR="006C7F54">
        <w:rPr>
          <w:sz w:val="24"/>
          <w:szCs w:val="24"/>
        </w:rPr>
        <w:t>.</w:t>
      </w:r>
      <w:r w:rsidR="00386714" w:rsidRPr="0030716C">
        <w:rPr>
          <w:sz w:val="24"/>
          <w:szCs w:val="24"/>
        </w:rPr>
        <w:t xml:space="preserve"> </w:t>
      </w:r>
      <w:r w:rsidR="006C7F54">
        <w:rPr>
          <w:sz w:val="24"/>
          <w:szCs w:val="24"/>
        </w:rPr>
        <w:t>W</w:t>
      </w:r>
      <w:r w:rsidR="00386714" w:rsidRPr="0030716C">
        <w:rPr>
          <w:sz w:val="24"/>
          <w:szCs w:val="24"/>
        </w:rPr>
        <w:t>e call on all other European governments to follow suit</w:t>
      </w:r>
      <w:r w:rsidR="00C01D17">
        <w:rPr>
          <w:sz w:val="24"/>
          <w:szCs w:val="24"/>
        </w:rPr>
        <w:t xml:space="preserve"> and</w:t>
      </w:r>
      <w:r w:rsidR="005D4929" w:rsidRPr="0030716C">
        <w:rPr>
          <w:sz w:val="24"/>
          <w:szCs w:val="24"/>
        </w:rPr>
        <w:t xml:space="preserve"> to follow the guidance of medical and public health experts</w:t>
      </w:r>
      <w:r w:rsidR="005A09B6" w:rsidRPr="0030716C">
        <w:rPr>
          <w:sz w:val="24"/>
          <w:szCs w:val="24"/>
        </w:rPr>
        <w:t>.</w:t>
      </w:r>
    </w:p>
    <w:p w14:paraId="321903C9" w14:textId="596BD3CD" w:rsidR="00C01D17" w:rsidRDefault="00775D2C" w:rsidP="00BC42C1">
      <w:pPr>
        <w:jc w:val="both"/>
        <w:rPr>
          <w:sz w:val="24"/>
          <w:szCs w:val="24"/>
        </w:rPr>
      </w:pPr>
      <w:r w:rsidRPr="0030716C">
        <w:rPr>
          <w:sz w:val="24"/>
          <w:szCs w:val="24"/>
        </w:rPr>
        <w:t xml:space="preserve">We call on </w:t>
      </w:r>
      <w:r w:rsidR="005D64C4" w:rsidRPr="0030716C">
        <w:rPr>
          <w:sz w:val="24"/>
          <w:szCs w:val="24"/>
        </w:rPr>
        <w:t xml:space="preserve">the </w:t>
      </w:r>
      <w:r w:rsidR="0049592F" w:rsidRPr="0030716C">
        <w:rPr>
          <w:sz w:val="24"/>
          <w:szCs w:val="24"/>
        </w:rPr>
        <w:t>six</w:t>
      </w:r>
      <w:r w:rsidR="005D64C4" w:rsidRPr="0030716C">
        <w:rPr>
          <w:sz w:val="24"/>
          <w:szCs w:val="24"/>
        </w:rPr>
        <w:t xml:space="preserve"> </w:t>
      </w:r>
      <w:r w:rsidR="00AA266C" w:rsidRPr="0030716C">
        <w:rPr>
          <w:sz w:val="24"/>
          <w:szCs w:val="24"/>
        </w:rPr>
        <w:t xml:space="preserve">European </w:t>
      </w:r>
      <w:r w:rsidR="00D045AC" w:rsidRPr="0030716C">
        <w:rPr>
          <w:sz w:val="24"/>
          <w:szCs w:val="24"/>
        </w:rPr>
        <w:t xml:space="preserve">countries </w:t>
      </w:r>
      <w:r w:rsidR="00652A04" w:rsidRPr="0030716C">
        <w:rPr>
          <w:sz w:val="24"/>
          <w:szCs w:val="24"/>
        </w:rPr>
        <w:t>where abortion is illegal or</w:t>
      </w:r>
      <w:r w:rsidR="00D14FA1" w:rsidRPr="0030716C">
        <w:rPr>
          <w:sz w:val="24"/>
          <w:szCs w:val="24"/>
        </w:rPr>
        <w:t xml:space="preserve"> </w:t>
      </w:r>
      <w:r w:rsidR="00EA3309">
        <w:rPr>
          <w:sz w:val="24"/>
          <w:szCs w:val="24"/>
        </w:rPr>
        <w:t xml:space="preserve">severely restricted </w:t>
      </w:r>
      <w:r w:rsidRPr="0030716C">
        <w:rPr>
          <w:sz w:val="24"/>
          <w:szCs w:val="24"/>
        </w:rPr>
        <w:t>to</w:t>
      </w:r>
      <w:r w:rsidR="00104538" w:rsidRPr="0030716C">
        <w:rPr>
          <w:sz w:val="24"/>
          <w:szCs w:val="24"/>
        </w:rPr>
        <w:t xml:space="preserve"> urgently</w:t>
      </w:r>
      <w:r w:rsidRPr="0030716C">
        <w:rPr>
          <w:sz w:val="24"/>
          <w:szCs w:val="24"/>
        </w:rPr>
        <w:t xml:space="preserve"> reform these laws</w:t>
      </w:r>
      <w:r w:rsidR="0057433E">
        <w:rPr>
          <w:sz w:val="24"/>
          <w:szCs w:val="24"/>
        </w:rPr>
        <w:t>,</w:t>
      </w:r>
      <w:r w:rsidRPr="0030716C">
        <w:rPr>
          <w:sz w:val="24"/>
          <w:szCs w:val="24"/>
        </w:rPr>
        <w:t xml:space="preserve"> which place women’s health and lives at risk.</w:t>
      </w:r>
      <w:r w:rsidR="00D4286B" w:rsidRPr="0030716C">
        <w:rPr>
          <w:rStyle w:val="FootnoteReference"/>
          <w:sz w:val="24"/>
          <w:szCs w:val="24"/>
        </w:rPr>
        <w:footnoteReference w:id="3"/>
      </w:r>
      <w:r w:rsidRPr="0030716C">
        <w:rPr>
          <w:sz w:val="24"/>
          <w:szCs w:val="24"/>
        </w:rPr>
        <w:t xml:space="preserve"> </w:t>
      </w:r>
      <w:r w:rsidR="00B60793" w:rsidRPr="0030716C">
        <w:rPr>
          <w:sz w:val="24"/>
          <w:szCs w:val="24"/>
        </w:rPr>
        <w:t>Limitations on travel and transport</w:t>
      </w:r>
      <w:r w:rsidRPr="0030716C">
        <w:rPr>
          <w:sz w:val="24"/>
          <w:szCs w:val="24"/>
        </w:rPr>
        <w:t xml:space="preserve"> now </w:t>
      </w:r>
      <w:r w:rsidR="00846845">
        <w:rPr>
          <w:sz w:val="24"/>
          <w:szCs w:val="24"/>
        </w:rPr>
        <w:t>compound</w:t>
      </w:r>
      <w:r w:rsidR="00846845" w:rsidRPr="0030716C">
        <w:rPr>
          <w:sz w:val="24"/>
          <w:szCs w:val="24"/>
        </w:rPr>
        <w:t xml:space="preserve"> </w:t>
      </w:r>
      <w:r w:rsidR="00B86A95" w:rsidRPr="0030716C">
        <w:rPr>
          <w:sz w:val="24"/>
          <w:szCs w:val="24"/>
        </w:rPr>
        <w:t>the impact of these highly restrictive laws</w:t>
      </w:r>
      <w:r w:rsidR="00B60793" w:rsidRPr="0030716C">
        <w:rPr>
          <w:sz w:val="24"/>
          <w:szCs w:val="24"/>
        </w:rPr>
        <w:t xml:space="preserve">. </w:t>
      </w:r>
      <w:r w:rsidR="00A41302">
        <w:rPr>
          <w:sz w:val="24"/>
          <w:szCs w:val="24"/>
        </w:rPr>
        <w:t>Individuals</w:t>
      </w:r>
      <w:r w:rsidRPr="0030716C">
        <w:rPr>
          <w:sz w:val="24"/>
          <w:szCs w:val="24"/>
        </w:rPr>
        <w:t xml:space="preserve"> in these countries may no longer be able to travel</w:t>
      </w:r>
      <w:r w:rsidR="003D52DB" w:rsidRPr="0030716C">
        <w:rPr>
          <w:sz w:val="24"/>
          <w:szCs w:val="24"/>
        </w:rPr>
        <w:t xml:space="preserve"> </w:t>
      </w:r>
      <w:r w:rsidR="00EA3309">
        <w:rPr>
          <w:sz w:val="24"/>
          <w:szCs w:val="24"/>
        </w:rPr>
        <w:t xml:space="preserve">abroad </w:t>
      </w:r>
      <w:r w:rsidRPr="0030716C">
        <w:rPr>
          <w:sz w:val="24"/>
          <w:szCs w:val="24"/>
        </w:rPr>
        <w:t xml:space="preserve">or </w:t>
      </w:r>
      <w:r w:rsidR="009C2C03" w:rsidRPr="0030716C">
        <w:rPr>
          <w:sz w:val="24"/>
          <w:szCs w:val="24"/>
        </w:rPr>
        <w:t xml:space="preserve">to </w:t>
      </w:r>
      <w:r w:rsidR="00845FD7" w:rsidRPr="0030716C">
        <w:rPr>
          <w:sz w:val="24"/>
          <w:szCs w:val="24"/>
        </w:rPr>
        <w:t xml:space="preserve">obtain </w:t>
      </w:r>
      <w:r w:rsidR="00104538" w:rsidRPr="0030716C">
        <w:rPr>
          <w:sz w:val="24"/>
          <w:szCs w:val="24"/>
        </w:rPr>
        <w:t>medica</w:t>
      </w:r>
      <w:r w:rsidR="001D5C5A" w:rsidRPr="0030716C">
        <w:rPr>
          <w:sz w:val="24"/>
          <w:szCs w:val="24"/>
        </w:rPr>
        <w:t>tion</w:t>
      </w:r>
      <w:r w:rsidR="00104538" w:rsidRPr="0030716C">
        <w:rPr>
          <w:sz w:val="24"/>
          <w:szCs w:val="24"/>
        </w:rPr>
        <w:t xml:space="preserve"> </w:t>
      </w:r>
      <w:r w:rsidR="00C01D17">
        <w:rPr>
          <w:sz w:val="24"/>
          <w:szCs w:val="24"/>
        </w:rPr>
        <w:t xml:space="preserve">for </w:t>
      </w:r>
      <w:r w:rsidRPr="0030716C">
        <w:rPr>
          <w:sz w:val="24"/>
          <w:szCs w:val="24"/>
        </w:rPr>
        <w:t xml:space="preserve">abortion </w:t>
      </w:r>
      <w:r w:rsidR="009C2C03" w:rsidRPr="0030716C">
        <w:rPr>
          <w:sz w:val="24"/>
          <w:szCs w:val="24"/>
        </w:rPr>
        <w:t>sent by post</w:t>
      </w:r>
      <w:r w:rsidRPr="0030716C">
        <w:rPr>
          <w:sz w:val="24"/>
          <w:szCs w:val="24"/>
        </w:rPr>
        <w:t xml:space="preserve"> from </w:t>
      </w:r>
      <w:r w:rsidR="00845FD7" w:rsidRPr="0030716C">
        <w:rPr>
          <w:sz w:val="24"/>
          <w:szCs w:val="24"/>
        </w:rPr>
        <w:t xml:space="preserve">medical </w:t>
      </w:r>
      <w:r w:rsidRPr="0030716C">
        <w:rPr>
          <w:sz w:val="24"/>
          <w:szCs w:val="24"/>
        </w:rPr>
        <w:t xml:space="preserve">providers in other countries. As a </w:t>
      </w:r>
      <w:r w:rsidR="006454C5" w:rsidRPr="0030716C">
        <w:rPr>
          <w:sz w:val="24"/>
          <w:szCs w:val="24"/>
        </w:rPr>
        <w:t>result,</w:t>
      </w:r>
      <w:r w:rsidRPr="0030716C">
        <w:rPr>
          <w:sz w:val="24"/>
          <w:szCs w:val="24"/>
        </w:rPr>
        <w:t xml:space="preserve"> the</w:t>
      </w:r>
      <w:r w:rsidR="009A5FD9" w:rsidRPr="0030716C">
        <w:rPr>
          <w:sz w:val="24"/>
          <w:szCs w:val="24"/>
        </w:rPr>
        <w:t>y</w:t>
      </w:r>
      <w:r w:rsidR="00B60793" w:rsidRPr="0030716C">
        <w:rPr>
          <w:sz w:val="24"/>
          <w:szCs w:val="24"/>
        </w:rPr>
        <w:t xml:space="preserve"> </w:t>
      </w:r>
      <w:r w:rsidR="009A5FD9" w:rsidRPr="0030716C">
        <w:rPr>
          <w:sz w:val="24"/>
          <w:szCs w:val="24"/>
        </w:rPr>
        <w:t>face heightened</w:t>
      </w:r>
      <w:r w:rsidRPr="0030716C">
        <w:rPr>
          <w:sz w:val="24"/>
          <w:szCs w:val="24"/>
        </w:rPr>
        <w:t xml:space="preserve"> risks to their health and wellbeing. </w:t>
      </w:r>
    </w:p>
    <w:p w14:paraId="74F8DE98" w14:textId="72C5CB89" w:rsidR="007D48A6" w:rsidRPr="0030716C" w:rsidRDefault="002F4E01" w:rsidP="00BC42C1">
      <w:pPr>
        <w:jc w:val="both"/>
        <w:rPr>
          <w:sz w:val="24"/>
          <w:szCs w:val="24"/>
        </w:rPr>
      </w:pPr>
      <w:r>
        <w:rPr>
          <w:sz w:val="24"/>
          <w:szCs w:val="24"/>
        </w:rPr>
        <w:t>We call on</w:t>
      </w:r>
      <w:r w:rsidR="00255A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those </w:t>
      </w:r>
      <w:r w:rsidR="00255A73">
        <w:rPr>
          <w:sz w:val="24"/>
          <w:szCs w:val="24"/>
        </w:rPr>
        <w:t xml:space="preserve">countries where abortion is legal </w:t>
      </w:r>
      <w:r>
        <w:rPr>
          <w:sz w:val="24"/>
          <w:szCs w:val="24"/>
        </w:rPr>
        <w:t xml:space="preserve">but where </w:t>
      </w:r>
      <w:r w:rsidR="00846845" w:rsidRPr="00255A73">
        <w:rPr>
          <w:sz w:val="24"/>
          <w:szCs w:val="24"/>
        </w:rPr>
        <w:t xml:space="preserve">clinical services </w:t>
      </w:r>
      <w:r w:rsidR="00DB7908">
        <w:rPr>
          <w:sz w:val="24"/>
          <w:szCs w:val="24"/>
        </w:rPr>
        <w:t xml:space="preserve">are </w:t>
      </w:r>
      <w:r w:rsidR="00846845" w:rsidRPr="00255A73">
        <w:rPr>
          <w:sz w:val="24"/>
          <w:szCs w:val="24"/>
        </w:rPr>
        <w:t>unavailable</w:t>
      </w:r>
      <w:r w:rsidR="00680CB5" w:rsidRPr="00255A73">
        <w:rPr>
          <w:sz w:val="24"/>
          <w:szCs w:val="24"/>
        </w:rPr>
        <w:t xml:space="preserve"> or </w:t>
      </w:r>
      <w:r w:rsidR="00CB5267">
        <w:rPr>
          <w:sz w:val="24"/>
          <w:szCs w:val="24"/>
        </w:rPr>
        <w:t>difficult to access</w:t>
      </w:r>
      <w:r w:rsidR="00255A73" w:rsidRPr="00255A73">
        <w:rPr>
          <w:sz w:val="24"/>
          <w:szCs w:val="24"/>
        </w:rPr>
        <w:t xml:space="preserve"> due to a range of barriers</w:t>
      </w:r>
      <w:r>
        <w:rPr>
          <w:sz w:val="24"/>
          <w:szCs w:val="24"/>
        </w:rPr>
        <w:t xml:space="preserve">, </w:t>
      </w:r>
      <w:r w:rsidR="00102E55">
        <w:rPr>
          <w:sz w:val="24"/>
          <w:szCs w:val="24"/>
        </w:rPr>
        <w:t>including medi</w:t>
      </w:r>
      <w:r w:rsidR="00775D2C" w:rsidRPr="0030716C">
        <w:rPr>
          <w:sz w:val="24"/>
          <w:szCs w:val="24"/>
        </w:rPr>
        <w:t xml:space="preserve">cally unnecessary requirements that </w:t>
      </w:r>
      <w:r w:rsidR="00B60793" w:rsidRPr="0030716C">
        <w:rPr>
          <w:sz w:val="24"/>
          <w:szCs w:val="24"/>
        </w:rPr>
        <w:t>oblige</w:t>
      </w:r>
      <w:r w:rsidR="00103684" w:rsidRPr="0030716C">
        <w:rPr>
          <w:sz w:val="24"/>
          <w:szCs w:val="24"/>
        </w:rPr>
        <w:t xml:space="preserve"> </w:t>
      </w:r>
      <w:r w:rsidR="003F6B79">
        <w:rPr>
          <w:sz w:val="24"/>
          <w:szCs w:val="24"/>
        </w:rPr>
        <w:t>individuals</w:t>
      </w:r>
      <w:r w:rsidR="00775D2C" w:rsidRPr="0030716C">
        <w:rPr>
          <w:sz w:val="24"/>
          <w:szCs w:val="24"/>
        </w:rPr>
        <w:t xml:space="preserve"> to </w:t>
      </w:r>
      <w:r w:rsidR="00B60793" w:rsidRPr="0030716C">
        <w:rPr>
          <w:sz w:val="24"/>
          <w:szCs w:val="24"/>
        </w:rPr>
        <w:t>take</w:t>
      </w:r>
      <w:r w:rsidR="00775D2C" w:rsidRPr="0030716C">
        <w:rPr>
          <w:sz w:val="24"/>
          <w:szCs w:val="24"/>
        </w:rPr>
        <w:t xml:space="preserve"> multiple </w:t>
      </w:r>
      <w:r w:rsidR="006C7F54">
        <w:rPr>
          <w:sz w:val="24"/>
          <w:szCs w:val="24"/>
        </w:rPr>
        <w:t xml:space="preserve">or unneeded </w:t>
      </w:r>
      <w:r w:rsidR="00775D2C" w:rsidRPr="0030716C">
        <w:rPr>
          <w:sz w:val="24"/>
          <w:szCs w:val="24"/>
        </w:rPr>
        <w:t xml:space="preserve">trips to health care </w:t>
      </w:r>
      <w:r w:rsidR="14F996C0" w:rsidRPr="0030716C">
        <w:rPr>
          <w:sz w:val="24"/>
          <w:szCs w:val="24"/>
        </w:rPr>
        <w:t xml:space="preserve">facilities </w:t>
      </w:r>
      <w:r w:rsidR="00652A04" w:rsidRPr="0030716C">
        <w:rPr>
          <w:sz w:val="24"/>
          <w:szCs w:val="24"/>
        </w:rPr>
        <w:t xml:space="preserve">or </w:t>
      </w:r>
      <w:r w:rsidR="001E1777" w:rsidRPr="0030716C">
        <w:rPr>
          <w:sz w:val="24"/>
          <w:szCs w:val="24"/>
          <w:lang w:val="en-GB"/>
        </w:rPr>
        <w:t xml:space="preserve">undergo </w:t>
      </w:r>
      <w:r w:rsidR="00652A04" w:rsidRPr="0030716C">
        <w:rPr>
          <w:sz w:val="24"/>
          <w:szCs w:val="24"/>
        </w:rPr>
        <w:t>mandatory hospitalization</w:t>
      </w:r>
      <w:r>
        <w:rPr>
          <w:sz w:val="24"/>
          <w:szCs w:val="24"/>
        </w:rPr>
        <w:t xml:space="preserve">, to </w:t>
      </w:r>
      <w:r w:rsidR="00B93B34" w:rsidRPr="0030716C">
        <w:rPr>
          <w:sz w:val="24"/>
          <w:szCs w:val="24"/>
        </w:rPr>
        <w:t>urgently eradicate</w:t>
      </w:r>
      <w:r>
        <w:rPr>
          <w:sz w:val="24"/>
          <w:szCs w:val="24"/>
        </w:rPr>
        <w:t xml:space="preserve"> those barriers and ensure access to services</w:t>
      </w:r>
      <w:r w:rsidR="00775D2C" w:rsidRPr="0030716C">
        <w:rPr>
          <w:sz w:val="24"/>
          <w:szCs w:val="24"/>
        </w:rPr>
        <w:t>.</w:t>
      </w:r>
      <w:r w:rsidR="00A728BD" w:rsidRPr="0030716C">
        <w:rPr>
          <w:sz w:val="24"/>
          <w:szCs w:val="24"/>
        </w:rPr>
        <w:t xml:space="preserve"> </w:t>
      </w:r>
      <w:r w:rsidR="007D48A6" w:rsidRPr="0030716C">
        <w:rPr>
          <w:sz w:val="24"/>
          <w:szCs w:val="24"/>
        </w:rPr>
        <w:t xml:space="preserve">Urgent steps </w:t>
      </w:r>
      <w:r w:rsidR="007D48A6" w:rsidRPr="0030716C">
        <w:rPr>
          <w:sz w:val="24"/>
          <w:szCs w:val="24"/>
        </w:rPr>
        <w:lastRenderedPageBreak/>
        <w:t xml:space="preserve">should </w:t>
      </w:r>
      <w:r w:rsidR="00255A73">
        <w:rPr>
          <w:sz w:val="24"/>
          <w:szCs w:val="24"/>
        </w:rPr>
        <w:t xml:space="preserve">also </w:t>
      </w:r>
      <w:r w:rsidR="007D48A6" w:rsidRPr="0030716C">
        <w:rPr>
          <w:sz w:val="24"/>
          <w:szCs w:val="24"/>
        </w:rPr>
        <w:t xml:space="preserve">be taken to ensure that refusals of care </w:t>
      </w:r>
      <w:r w:rsidR="00EA3309">
        <w:rPr>
          <w:sz w:val="24"/>
          <w:szCs w:val="24"/>
        </w:rPr>
        <w:t xml:space="preserve">because of private beliefs </w:t>
      </w:r>
      <w:r w:rsidR="007D48A6" w:rsidRPr="0030716C">
        <w:rPr>
          <w:sz w:val="24"/>
          <w:szCs w:val="24"/>
        </w:rPr>
        <w:t xml:space="preserve">by </w:t>
      </w:r>
      <w:r w:rsidR="003308E6" w:rsidRPr="0030716C">
        <w:rPr>
          <w:sz w:val="24"/>
          <w:szCs w:val="24"/>
        </w:rPr>
        <w:t>doctors</w:t>
      </w:r>
      <w:r w:rsidR="007D48A6" w:rsidRPr="0030716C">
        <w:rPr>
          <w:sz w:val="24"/>
          <w:szCs w:val="24"/>
        </w:rPr>
        <w:t xml:space="preserve"> do not jeopardize </w:t>
      </w:r>
      <w:r w:rsidR="00B630BA">
        <w:rPr>
          <w:sz w:val="24"/>
          <w:szCs w:val="24"/>
        </w:rPr>
        <w:t xml:space="preserve">timely </w:t>
      </w:r>
      <w:r w:rsidR="007D48A6" w:rsidRPr="0030716C">
        <w:rPr>
          <w:sz w:val="24"/>
          <w:szCs w:val="24"/>
        </w:rPr>
        <w:t xml:space="preserve">access to legal abortion care.  </w:t>
      </w:r>
    </w:p>
    <w:p w14:paraId="66D7DFC8" w14:textId="4F7B6799" w:rsidR="00775D2C" w:rsidRPr="0030716C" w:rsidRDefault="00DB0136" w:rsidP="00BC42C1">
      <w:pPr>
        <w:jc w:val="both"/>
        <w:rPr>
          <w:sz w:val="24"/>
          <w:szCs w:val="24"/>
        </w:rPr>
      </w:pPr>
      <w:r w:rsidRPr="0030716C">
        <w:rPr>
          <w:sz w:val="24"/>
          <w:szCs w:val="24"/>
        </w:rPr>
        <w:t>In accordance with</w:t>
      </w:r>
      <w:r w:rsidR="001867A2" w:rsidRPr="0030716C">
        <w:rPr>
          <w:sz w:val="24"/>
          <w:szCs w:val="24"/>
        </w:rPr>
        <w:t xml:space="preserve"> human rights obligations</w:t>
      </w:r>
      <w:r w:rsidR="001F1362">
        <w:rPr>
          <w:rStyle w:val="FootnoteReference"/>
          <w:sz w:val="24"/>
          <w:szCs w:val="24"/>
        </w:rPr>
        <w:footnoteReference w:id="4"/>
      </w:r>
      <w:r w:rsidR="001867A2" w:rsidRPr="0030716C">
        <w:rPr>
          <w:sz w:val="24"/>
          <w:szCs w:val="24"/>
        </w:rPr>
        <w:t xml:space="preserve"> and</w:t>
      </w:r>
      <w:r w:rsidRPr="0030716C">
        <w:rPr>
          <w:sz w:val="24"/>
          <w:szCs w:val="24"/>
        </w:rPr>
        <w:t xml:space="preserve"> the </w:t>
      </w:r>
      <w:r w:rsidR="00D24253" w:rsidRPr="0030716C">
        <w:rPr>
          <w:sz w:val="24"/>
          <w:szCs w:val="24"/>
        </w:rPr>
        <w:t xml:space="preserve">recommendations of </w:t>
      </w:r>
      <w:r w:rsidRPr="0030716C">
        <w:rPr>
          <w:sz w:val="24"/>
          <w:szCs w:val="24"/>
        </w:rPr>
        <w:t>medical experts</w:t>
      </w:r>
      <w:r w:rsidR="001F1362">
        <w:rPr>
          <w:rStyle w:val="FootnoteReference"/>
          <w:sz w:val="24"/>
          <w:szCs w:val="24"/>
        </w:rPr>
        <w:footnoteReference w:id="5"/>
      </w:r>
      <w:r w:rsidR="00EA2161" w:rsidRPr="0030716C">
        <w:rPr>
          <w:sz w:val="24"/>
          <w:szCs w:val="24"/>
        </w:rPr>
        <w:t xml:space="preserve"> </w:t>
      </w:r>
      <w:r w:rsidR="00B60793" w:rsidRPr="0030716C">
        <w:rPr>
          <w:sz w:val="24"/>
          <w:szCs w:val="24"/>
        </w:rPr>
        <w:t xml:space="preserve">the following measures </w:t>
      </w:r>
      <w:r w:rsidR="00846845">
        <w:rPr>
          <w:sz w:val="24"/>
          <w:szCs w:val="24"/>
        </w:rPr>
        <w:t>should</w:t>
      </w:r>
      <w:r w:rsidR="00846845" w:rsidRPr="0030716C">
        <w:rPr>
          <w:sz w:val="24"/>
          <w:szCs w:val="24"/>
        </w:rPr>
        <w:t xml:space="preserve"> </w:t>
      </w:r>
      <w:r w:rsidR="00B60793" w:rsidRPr="0030716C">
        <w:rPr>
          <w:sz w:val="24"/>
          <w:szCs w:val="24"/>
        </w:rPr>
        <w:t>be adopted</w:t>
      </w:r>
      <w:r w:rsidR="00846845">
        <w:rPr>
          <w:sz w:val="24"/>
          <w:szCs w:val="24"/>
        </w:rPr>
        <w:t xml:space="preserve">, </w:t>
      </w:r>
      <w:r w:rsidR="000C2B38">
        <w:rPr>
          <w:sz w:val="24"/>
          <w:szCs w:val="24"/>
        </w:rPr>
        <w:t xml:space="preserve">and </w:t>
      </w:r>
      <w:r w:rsidR="00846845">
        <w:rPr>
          <w:sz w:val="24"/>
          <w:szCs w:val="24"/>
        </w:rPr>
        <w:t xml:space="preserve">at </w:t>
      </w:r>
      <w:r w:rsidR="000C2B38">
        <w:rPr>
          <w:sz w:val="24"/>
          <w:szCs w:val="24"/>
        </w:rPr>
        <w:t xml:space="preserve">a </w:t>
      </w:r>
      <w:r w:rsidR="00846845">
        <w:rPr>
          <w:sz w:val="24"/>
          <w:szCs w:val="24"/>
        </w:rPr>
        <w:t>minimum remain in place for the duration of the COVID-19 pandemic:</w:t>
      </w:r>
      <w:r w:rsidR="00C140AD" w:rsidRPr="0030716C">
        <w:rPr>
          <w:sz w:val="24"/>
          <w:szCs w:val="24"/>
        </w:rPr>
        <w:t xml:space="preserve"> </w:t>
      </w:r>
    </w:p>
    <w:p w14:paraId="4C79892C" w14:textId="355AC299" w:rsidR="00C8443D" w:rsidRPr="000C2B38" w:rsidRDefault="00527068" w:rsidP="00BC42C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64542">
        <w:rPr>
          <w:sz w:val="24"/>
          <w:szCs w:val="24"/>
        </w:rPr>
        <w:t>Ensure that a</w:t>
      </w:r>
      <w:r w:rsidR="005D5A53" w:rsidRPr="00264542">
        <w:rPr>
          <w:sz w:val="24"/>
          <w:szCs w:val="24"/>
        </w:rPr>
        <w:t xml:space="preserve">bortion </w:t>
      </w:r>
      <w:r w:rsidRPr="00264542">
        <w:rPr>
          <w:sz w:val="24"/>
          <w:szCs w:val="24"/>
        </w:rPr>
        <w:t xml:space="preserve">is treated </w:t>
      </w:r>
      <w:r w:rsidR="005D5A53" w:rsidRPr="00264542">
        <w:rPr>
          <w:sz w:val="24"/>
          <w:szCs w:val="24"/>
        </w:rPr>
        <w:t>as essential and time-sensitive health</w:t>
      </w:r>
      <w:r w:rsidR="00DC4AFB">
        <w:rPr>
          <w:sz w:val="24"/>
          <w:szCs w:val="24"/>
        </w:rPr>
        <w:t xml:space="preserve"> </w:t>
      </w:r>
      <w:r w:rsidR="005D5A53" w:rsidRPr="00264542">
        <w:rPr>
          <w:sz w:val="24"/>
          <w:szCs w:val="24"/>
        </w:rPr>
        <w:t>care</w:t>
      </w:r>
      <w:r w:rsidR="000C2B38" w:rsidRPr="00264542">
        <w:rPr>
          <w:sz w:val="24"/>
          <w:szCs w:val="24"/>
        </w:rPr>
        <w:t xml:space="preserve"> and guarantee access to care in a timely manner</w:t>
      </w:r>
      <w:r w:rsidR="005D5A53" w:rsidRPr="00264542">
        <w:rPr>
          <w:sz w:val="24"/>
          <w:szCs w:val="24"/>
        </w:rPr>
        <w:t>.</w:t>
      </w:r>
      <w:r w:rsidR="000C2B38" w:rsidRPr="00264542">
        <w:rPr>
          <w:sz w:val="24"/>
          <w:szCs w:val="24"/>
        </w:rPr>
        <w:t xml:space="preserve"> </w:t>
      </w:r>
    </w:p>
    <w:p w14:paraId="63238B6B" w14:textId="35B7020B" w:rsidR="00710162" w:rsidRPr="0030716C" w:rsidRDefault="00C622C3" w:rsidP="00BC42C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0716C">
        <w:rPr>
          <w:sz w:val="24"/>
          <w:szCs w:val="24"/>
        </w:rPr>
        <w:t>Authorize and make available</w:t>
      </w:r>
      <w:r w:rsidR="001F0DCD" w:rsidRPr="0030716C">
        <w:rPr>
          <w:sz w:val="24"/>
          <w:szCs w:val="24"/>
        </w:rPr>
        <w:t xml:space="preserve"> in a </w:t>
      </w:r>
      <w:proofErr w:type="gramStart"/>
      <w:r w:rsidR="001F0DCD" w:rsidRPr="0030716C">
        <w:rPr>
          <w:sz w:val="24"/>
          <w:szCs w:val="24"/>
        </w:rPr>
        <w:t>timely manner</w:t>
      </w:r>
      <w:r w:rsidRPr="0030716C">
        <w:rPr>
          <w:sz w:val="24"/>
          <w:szCs w:val="24"/>
        </w:rPr>
        <w:t xml:space="preserve"> t</w:t>
      </w:r>
      <w:r w:rsidR="00710162" w:rsidRPr="0030716C">
        <w:rPr>
          <w:sz w:val="24"/>
          <w:szCs w:val="24"/>
        </w:rPr>
        <w:t>elehealth consultations</w:t>
      </w:r>
      <w:proofErr w:type="gramEnd"/>
      <w:r w:rsidR="00710162" w:rsidRPr="0030716C">
        <w:rPr>
          <w:sz w:val="24"/>
          <w:szCs w:val="24"/>
        </w:rPr>
        <w:t xml:space="preserve"> for </w:t>
      </w:r>
      <w:r w:rsidR="00A12F93">
        <w:rPr>
          <w:sz w:val="24"/>
          <w:szCs w:val="24"/>
        </w:rPr>
        <w:t xml:space="preserve">anyone </w:t>
      </w:r>
      <w:r w:rsidR="00710162" w:rsidRPr="0030716C">
        <w:rPr>
          <w:sz w:val="24"/>
          <w:szCs w:val="24"/>
        </w:rPr>
        <w:t xml:space="preserve">who </w:t>
      </w:r>
      <w:r w:rsidR="00A12F93">
        <w:rPr>
          <w:sz w:val="24"/>
          <w:szCs w:val="24"/>
        </w:rPr>
        <w:t>is</w:t>
      </w:r>
      <w:r w:rsidR="00A12F93" w:rsidRPr="0030716C">
        <w:rPr>
          <w:sz w:val="24"/>
          <w:szCs w:val="24"/>
        </w:rPr>
        <w:t xml:space="preserve"> </w:t>
      </w:r>
      <w:r w:rsidR="00710162" w:rsidRPr="0030716C">
        <w:rPr>
          <w:sz w:val="24"/>
          <w:szCs w:val="24"/>
        </w:rPr>
        <w:t>seeking abortion care or information</w:t>
      </w:r>
      <w:r w:rsidR="00310D28" w:rsidRPr="0030716C">
        <w:rPr>
          <w:sz w:val="24"/>
          <w:szCs w:val="24"/>
        </w:rPr>
        <w:t>.</w:t>
      </w:r>
      <w:r w:rsidR="00A6730F" w:rsidRPr="0030716C">
        <w:rPr>
          <w:sz w:val="24"/>
          <w:szCs w:val="24"/>
        </w:rPr>
        <w:t xml:space="preserve"> </w:t>
      </w:r>
      <w:r w:rsidR="00D14FA1" w:rsidRPr="0030716C">
        <w:rPr>
          <w:sz w:val="24"/>
          <w:szCs w:val="24"/>
        </w:rPr>
        <w:t>Specific measure</w:t>
      </w:r>
      <w:r w:rsidR="00BD5A88" w:rsidRPr="0030716C">
        <w:rPr>
          <w:sz w:val="24"/>
          <w:szCs w:val="24"/>
          <w:lang w:val="en-GB"/>
        </w:rPr>
        <w:t>s</w:t>
      </w:r>
      <w:r w:rsidR="00D14FA1" w:rsidRPr="0030716C">
        <w:rPr>
          <w:sz w:val="24"/>
          <w:szCs w:val="24"/>
        </w:rPr>
        <w:t xml:space="preserve"> should be </w:t>
      </w:r>
      <w:r w:rsidR="00B93B34" w:rsidRPr="0030716C">
        <w:rPr>
          <w:sz w:val="24"/>
          <w:szCs w:val="24"/>
        </w:rPr>
        <w:t>adopted</w:t>
      </w:r>
      <w:r w:rsidR="00D14FA1" w:rsidRPr="0030716C">
        <w:rPr>
          <w:sz w:val="24"/>
          <w:szCs w:val="24"/>
        </w:rPr>
        <w:t xml:space="preserve"> to ensure that telehealth consultation</w:t>
      </w:r>
      <w:r w:rsidR="006632B7" w:rsidRPr="0030716C">
        <w:rPr>
          <w:sz w:val="24"/>
          <w:szCs w:val="24"/>
          <w:lang w:val="en-GB"/>
        </w:rPr>
        <w:t>s</w:t>
      </w:r>
      <w:r w:rsidR="00D14FA1" w:rsidRPr="0030716C">
        <w:rPr>
          <w:sz w:val="24"/>
          <w:szCs w:val="24"/>
        </w:rPr>
        <w:t xml:space="preserve"> are free </w:t>
      </w:r>
      <w:r w:rsidR="00A6730F" w:rsidRPr="0030716C">
        <w:rPr>
          <w:sz w:val="24"/>
          <w:szCs w:val="24"/>
        </w:rPr>
        <w:t xml:space="preserve">or low cost </w:t>
      </w:r>
      <w:r w:rsidR="00D14FA1" w:rsidRPr="0030716C">
        <w:rPr>
          <w:sz w:val="24"/>
          <w:szCs w:val="24"/>
        </w:rPr>
        <w:t xml:space="preserve">and easily accessible </w:t>
      </w:r>
      <w:r w:rsidR="00B93B34" w:rsidRPr="0030716C">
        <w:rPr>
          <w:sz w:val="24"/>
          <w:szCs w:val="24"/>
        </w:rPr>
        <w:t>for marginalized</w:t>
      </w:r>
      <w:r w:rsidR="00D14FA1" w:rsidRPr="0030716C">
        <w:rPr>
          <w:sz w:val="24"/>
          <w:szCs w:val="24"/>
        </w:rPr>
        <w:t xml:space="preserve"> groups</w:t>
      </w:r>
      <w:r w:rsidR="00BD5A88" w:rsidRPr="0030716C">
        <w:rPr>
          <w:sz w:val="24"/>
          <w:szCs w:val="24"/>
          <w:lang w:val="en-GB"/>
        </w:rPr>
        <w:t>.</w:t>
      </w:r>
      <w:r w:rsidR="00D14FA1" w:rsidRPr="0030716C">
        <w:rPr>
          <w:sz w:val="24"/>
          <w:szCs w:val="24"/>
        </w:rPr>
        <w:t xml:space="preserve"> </w:t>
      </w:r>
    </w:p>
    <w:p w14:paraId="1A827AE4" w14:textId="40ED33AF" w:rsidR="005C54B4" w:rsidRPr="0030716C" w:rsidRDefault="00B810CB" w:rsidP="00BC42C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0716C">
        <w:rPr>
          <w:sz w:val="24"/>
          <w:szCs w:val="24"/>
        </w:rPr>
        <w:t xml:space="preserve">Guarantee </w:t>
      </w:r>
      <w:r w:rsidR="0019139E" w:rsidRPr="0030716C">
        <w:rPr>
          <w:sz w:val="24"/>
          <w:szCs w:val="24"/>
        </w:rPr>
        <w:t xml:space="preserve">timely </w:t>
      </w:r>
      <w:r w:rsidRPr="0030716C">
        <w:rPr>
          <w:sz w:val="24"/>
          <w:szCs w:val="24"/>
        </w:rPr>
        <w:t>a</w:t>
      </w:r>
      <w:r w:rsidR="00660F07" w:rsidRPr="0030716C">
        <w:rPr>
          <w:sz w:val="24"/>
          <w:szCs w:val="24"/>
        </w:rPr>
        <w:t xml:space="preserve">ccess to </w:t>
      </w:r>
      <w:r w:rsidR="00126938" w:rsidRPr="0030716C">
        <w:rPr>
          <w:sz w:val="24"/>
          <w:szCs w:val="24"/>
        </w:rPr>
        <w:t xml:space="preserve">early </w:t>
      </w:r>
      <w:r w:rsidR="00660F07" w:rsidRPr="0030716C">
        <w:rPr>
          <w:sz w:val="24"/>
          <w:szCs w:val="24"/>
        </w:rPr>
        <w:t>medica</w:t>
      </w:r>
      <w:r w:rsidR="00255A73">
        <w:rPr>
          <w:sz w:val="24"/>
          <w:szCs w:val="24"/>
        </w:rPr>
        <w:t xml:space="preserve">l </w:t>
      </w:r>
      <w:r w:rsidR="00660F07" w:rsidRPr="0030716C">
        <w:rPr>
          <w:sz w:val="24"/>
          <w:szCs w:val="24"/>
        </w:rPr>
        <w:t xml:space="preserve">abortion </w:t>
      </w:r>
      <w:r w:rsidR="00126938" w:rsidRPr="0030716C">
        <w:rPr>
          <w:sz w:val="24"/>
          <w:szCs w:val="24"/>
        </w:rPr>
        <w:t xml:space="preserve">throughout </w:t>
      </w:r>
      <w:r w:rsidR="003129F8" w:rsidRPr="0030716C">
        <w:rPr>
          <w:sz w:val="24"/>
          <w:szCs w:val="24"/>
        </w:rPr>
        <w:t>each</w:t>
      </w:r>
      <w:r w:rsidR="00CE596E" w:rsidRPr="0030716C">
        <w:rPr>
          <w:sz w:val="24"/>
          <w:szCs w:val="24"/>
        </w:rPr>
        <w:t xml:space="preserve"> jurisdiction</w:t>
      </w:r>
      <w:r w:rsidR="00310D28" w:rsidRPr="0030716C">
        <w:rPr>
          <w:sz w:val="24"/>
          <w:szCs w:val="24"/>
        </w:rPr>
        <w:t xml:space="preserve"> and </w:t>
      </w:r>
      <w:r w:rsidR="00A127EF" w:rsidRPr="0030716C">
        <w:rPr>
          <w:sz w:val="24"/>
          <w:szCs w:val="24"/>
        </w:rPr>
        <w:t xml:space="preserve">allow </w:t>
      </w:r>
      <w:r w:rsidR="00310D28" w:rsidRPr="0030716C">
        <w:rPr>
          <w:sz w:val="24"/>
          <w:szCs w:val="24"/>
        </w:rPr>
        <w:t xml:space="preserve">doctors to prescribe </w:t>
      </w:r>
      <w:r w:rsidR="009E1085" w:rsidRPr="0030716C">
        <w:rPr>
          <w:sz w:val="24"/>
          <w:szCs w:val="24"/>
        </w:rPr>
        <w:t xml:space="preserve">the </w:t>
      </w:r>
      <w:r w:rsidR="00846845">
        <w:rPr>
          <w:sz w:val="24"/>
          <w:szCs w:val="24"/>
        </w:rPr>
        <w:t xml:space="preserve">necessary </w:t>
      </w:r>
      <w:r w:rsidR="00310D28" w:rsidRPr="0030716C">
        <w:rPr>
          <w:sz w:val="24"/>
          <w:szCs w:val="24"/>
        </w:rPr>
        <w:t>medica</w:t>
      </w:r>
      <w:r w:rsidR="00A127EF" w:rsidRPr="0030716C">
        <w:rPr>
          <w:sz w:val="24"/>
          <w:szCs w:val="24"/>
        </w:rPr>
        <w:t>tion</w:t>
      </w:r>
      <w:r w:rsidR="00310D28" w:rsidRPr="0030716C">
        <w:rPr>
          <w:sz w:val="24"/>
          <w:szCs w:val="24"/>
        </w:rPr>
        <w:t xml:space="preserve"> </w:t>
      </w:r>
      <w:r w:rsidR="002F281A" w:rsidRPr="0030716C">
        <w:rPr>
          <w:sz w:val="24"/>
          <w:szCs w:val="24"/>
        </w:rPr>
        <w:t>via tele</w:t>
      </w:r>
      <w:r w:rsidR="00120A90" w:rsidRPr="0030716C">
        <w:rPr>
          <w:sz w:val="24"/>
          <w:szCs w:val="24"/>
        </w:rPr>
        <w:t>health</w:t>
      </w:r>
      <w:r w:rsidR="00DC4AFB">
        <w:rPr>
          <w:sz w:val="24"/>
          <w:szCs w:val="24"/>
        </w:rPr>
        <w:t xml:space="preserve"> consultation</w:t>
      </w:r>
      <w:r w:rsidR="00310D28" w:rsidRPr="0030716C">
        <w:rPr>
          <w:sz w:val="24"/>
          <w:szCs w:val="24"/>
        </w:rPr>
        <w:t xml:space="preserve">. </w:t>
      </w:r>
    </w:p>
    <w:p w14:paraId="2E40D905" w14:textId="6EFC542C" w:rsidR="00D77A6B" w:rsidRPr="0030716C" w:rsidRDefault="001328F2" w:rsidP="00BC42C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0716C">
        <w:rPr>
          <w:sz w:val="24"/>
          <w:szCs w:val="24"/>
        </w:rPr>
        <w:t xml:space="preserve">Allow </w:t>
      </w:r>
      <w:r w:rsidR="00A12F93">
        <w:rPr>
          <w:sz w:val="24"/>
          <w:szCs w:val="24"/>
        </w:rPr>
        <w:t>individuals</w:t>
      </w:r>
      <w:r w:rsidR="0066358F">
        <w:rPr>
          <w:sz w:val="24"/>
          <w:szCs w:val="24"/>
        </w:rPr>
        <w:t xml:space="preserve"> </w:t>
      </w:r>
      <w:r w:rsidR="0025086E" w:rsidRPr="0030716C">
        <w:rPr>
          <w:sz w:val="24"/>
          <w:szCs w:val="24"/>
        </w:rPr>
        <w:t xml:space="preserve">to take </w:t>
      </w:r>
      <w:r w:rsidR="002F4E01">
        <w:rPr>
          <w:sz w:val="24"/>
          <w:szCs w:val="24"/>
        </w:rPr>
        <w:t>all</w:t>
      </w:r>
      <w:r w:rsidR="002F4E01" w:rsidRPr="0030716C">
        <w:rPr>
          <w:sz w:val="24"/>
          <w:szCs w:val="24"/>
        </w:rPr>
        <w:t xml:space="preserve"> </w:t>
      </w:r>
      <w:r w:rsidR="00310D28" w:rsidRPr="0030716C">
        <w:rPr>
          <w:sz w:val="24"/>
          <w:szCs w:val="24"/>
        </w:rPr>
        <w:t>abortion</w:t>
      </w:r>
      <w:r w:rsidR="00660F07" w:rsidRPr="0030716C">
        <w:rPr>
          <w:sz w:val="24"/>
          <w:szCs w:val="24"/>
        </w:rPr>
        <w:t xml:space="preserve"> </w:t>
      </w:r>
      <w:r w:rsidR="00BA37C6" w:rsidRPr="0030716C">
        <w:rPr>
          <w:sz w:val="24"/>
          <w:szCs w:val="24"/>
        </w:rPr>
        <w:t xml:space="preserve">medication </w:t>
      </w:r>
      <w:r w:rsidR="00CE596E" w:rsidRPr="0030716C">
        <w:rPr>
          <w:sz w:val="24"/>
          <w:szCs w:val="24"/>
        </w:rPr>
        <w:t xml:space="preserve">at home. Requirements in some </w:t>
      </w:r>
      <w:r w:rsidR="0058426C" w:rsidRPr="0030716C">
        <w:rPr>
          <w:sz w:val="24"/>
          <w:szCs w:val="24"/>
        </w:rPr>
        <w:t xml:space="preserve">European </w:t>
      </w:r>
      <w:r w:rsidR="00CE596E" w:rsidRPr="0030716C">
        <w:rPr>
          <w:sz w:val="24"/>
          <w:szCs w:val="24"/>
        </w:rPr>
        <w:t xml:space="preserve">countries that one pill </w:t>
      </w:r>
      <w:r w:rsidR="00A12F93">
        <w:rPr>
          <w:sz w:val="24"/>
          <w:szCs w:val="24"/>
        </w:rPr>
        <w:t xml:space="preserve">must be taken </w:t>
      </w:r>
      <w:r w:rsidR="00CE596E" w:rsidRPr="0030716C">
        <w:rPr>
          <w:sz w:val="24"/>
          <w:szCs w:val="24"/>
        </w:rPr>
        <w:t xml:space="preserve">in the physical presence of </w:t>
      </w:r>
      <w:r w:rsidR="00AA6DCF">
        <w:rPr>
          <w:sz w:val="24"/>
          <w:szCs w:val="24"/>
        </w:rPr>
        <w:t xml:space="preserve">a </w:t>
      </w:r>
      <w:r w:rsidR="00CE596E" w:rsidRPr="0030716C">
        <w:rPr>
          <w:sz w:val="24"/>
          <w:szCs w:val="24"/>
        </w:rPr>
        <w:t xml:space="preserve">doctor or in a health care facility </w:t>
      </w:r>
      <w:r w:rsidR="00846845">
        <w:rPr>
          <w:sz w:val="24"/>
          <w:szCs w:val="24"/>
        </w:rPr>
        <w:t>should</w:t>
      </w:r>
      <w:r w:rsidR="00846845" w:rsidRPr="0030716C">
        <w:rPr>
          <w:sz w:val="24"/>
          <w:szCs w:val="24"/>
        </w:rPr>
        <w:t xml:space="preserve"> </w:t>
      </w:r>
      <w:r w:rsidR="00CE596E" w:rsidRPr="0030716C">
        <w:rPr>
          <w:sz w:val="24"/>
          <w:szCs w:val="24"/>
        </w:rPr>
        <w:t xml:space="preserve">be </w:t>
      </w:r>
      <w:r w:rsidR="00D77A6B" w:rsidRPr="0030716C">
        <w:rPr>
          <w:sz w:val="24"/>
          <w:szCs w:val="24"/>
        </w:rPr>
        <w:t>removed</w:t>
      </w:r>
      <w:r w:rsidR="00CE596E" w:rsidRPr="0030716C">
        <w:rPr>
          <w:sz w:val="24"/>
          <w:szCs w:val="24"/>
        </w:rPr>
        <w:t xml:space="preserve">. </w:t>
      </w:r>
    </w:p>
    <w:p w14:paraId="31B8D50F" w14:textId="41386A40" w:rsidR="00CE596E" w:rsidRPr="0033493B" w:rsidRDefault="00233F94" w:rsidP="00BC42C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3493B">
        <w:rPr>
          <w:sz w:val="24"/>
          <w:szCs w:val="24"/>
        </w:rPr>
        <w:t>Remove m</w:t>
      </w:r>
      <w:r w:rsidR="005C1B07" w:rsidRPr="0033493B">
        <w:rPr>
          <w:sz w:val="24"/>
          <w:szCs w:val="24"/>
        </w:rPr>
        <w:t>andatory waiting periods prior to abortion</w:t>
      </w:r>
      <w:r w:rsidR="0033493B" w:rsidRPr="0033493B">
        <w:rPr>
          <w:sz w:val="24"/>
          <w:szCs w:val="24"/>
        </w:rPr>
        <w:t xml:space="preserve"> </w:t>
      </w:r>
      <w:r w:rsidR="0033493B">
        <w:rPr>
          <w:sz w:val="24"/>
          <w:szCs w:val="24"/>
        </w:rPr>
        <w:t>as well as</w:t>
      </w:r>
      <w:r w:rsidRPr="0033493B">
        <w:rPr>
          <w:sz w:val="24"/>
          <w:szCs w:val="24"/>
        </w:rPr>
        <w:t xml:space="preserve"> m</w:t>
      </w:r>
      <w:r w:rsidR="002662FD" w:rsidRPr="0033493B">
        <w:rPr>
          <w:sz w:val="24"/>
          <w:szCs w:val="24"/>
        </w:rPr>
        <w:t>andatory counselling requirements</w:t>
      </w:r>
      <w:r w:rsidR="00BC0680" w:rsidRPr="0033493B">
        <w:rPr>
          <w:sz w:val="24"/>
          <w:szCs w:val="24"/>
        </w:rPr>
        <w:t xml:space="preserve"> or ensure counselling can be conducted through tele</w:t>
      </w:r>
      <w:r w:rsidR="00EB3104" w:rsidRPr="0033493B">
        <w:rPr>
          <w:sz w:val="24"/>
          <w:szCs w:val="24"/>
        </w:rPr>
        <w:t>health</w:t>
      </w:r>
      <w:r w:rsidR="00BC0680" w:rsidRPr="0033493B">
        <w:rPr>
          <w:sz w:val="24"/>
          <w:szCs w:val="24"/>
        </w:rPr>
        <w:t xml:space="preserve"> </w:t>
      </w:r>
      <w:r w:rsidR="00DC4AFB">
        <w:rPr>
          <w:sz w:val="24"/>
          <w:szCs w:val="24"/>
        </w:rPr>
        <w:t>consultation</w:t>
      </w:r>
      <w:r w:rsidR="007F716E" w:rsidRPr="0033493B">
        <w:rPr>
          <w:sz w:val="24"/>
          <w:szCs w:val="24"/>
        </w:rPr>
        <w:t xml:space="preserve">. </w:t>
      </w:r>
      <w:r w:rsidR="002662FD" w:rsidRPr="0033493B">
        <w:rPr>
          <w:sz w:val="24"/>
          <w:szCs w:val="24"/>
        </w:rPr>
        <w:t xml:space="preserve"> </w:t>
      </w:r>
    </w:p>
    <w:p w14:paraId="5B0EDF09" w14:textId="61360A0D" w:rsidR="007F716E" w:rsidRPr="0030716C" w:rsidRDefault="00BC0680" w:rsidP="00BC42C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0716C">
        <w:rPr>
          <w:sz w:val="24"/>
          <w:szCs w:val="24"/>
        </w:rPr>
        <w:t>Authorize p</w:t>
      </w:r>
      <w:r w:rsidR="00150F5F" w:rsidRPr="0030716C">
        <w:rPr>
          <w:sz w:val="24"/>
          <w:szCs w:val="24"/>
        </w:rPr>
        <w:t>rimary care</w:t>
      </w:r>
      <w:r w:rsidR="006A36A6" w:rsidRPr="0030716C">
        <w:rPr>
          <w:sz w:val="24"/>
          <w:szCs w:val="24"/>
        </w:rPr>
        <w:t xml:space="preserve"> doctors and midwives</w:t>
      </w:r>
      <w:r w:rsidR="00150F5F" w:rsidRPr="0030716C">
        <w:rPr>
          <w:sz w:val="24"/>
          <w:szCs w:val="24"/>
        </w:rPr>
        <w:t xml:space="preserve"> to provide </w:t>
      </w:r>
      <w:r w:rsidR="001B7BD8" w:rsidRPr="0030716C">
        <w:rPr>
          <w:sz w:val="24"/>
          <w:szCs w:val="24"/>
        </w:rPr>
        <w:t xml:space="preserve">early </w:t>
      </w:r>
      <w:r w:rsidR="00150F5F" w:rsidRPr="0030716C">
        <w:rPr>
          <w:sz w:val="24"/>
          <w:szCs w:val="24"/>
        </w:rPr>
        <w:t>medica</w:t>
      </w:r>
      <w:r w:rsidR="00255A73">
        <w:rPr>
          <w:sz w:val="24"/>
          <w:szCs w:val="24"/>
        </w:rPr>
        <w:t>l</w:t>
      </w:r>
      <w:r w:rsidR="00150F5F" w:rsidRPr="0030716C">
        <w:rPr>
          <w:sz w:val="24"/>
          <w:szCs w:val="24"/>
        </w:rPr>
        <w:t xml:space="preserve"> abortion</w:t>
      </w:r>
      <w:r w:rsidR="001B7BD8" w:rsidRPr="0030716C">
        <w:rPr>
          <w:sz w:val="24"/>
          <w:szCs w:val="24"/>
        </w:rPr>
        <w:t xml:space="preserve">. </w:t>
      </w:r>
      <w:r w:rsidR="00EB38A5" w:rsidRPr="0030716C">
        <w:rPr>
          <w:sz w:val="24"/>
          <w:szCs w:val="24"/>
        </w:rPr>
        <w:t xml:space="preserve"> </w:t>
      </w:r>
    </w:p>
    <w:p w14:paraId="07B360D0" w14:textId="2FA73DB1" w:rsidR="00846845" w:rsidRDefault="00172D3C" w:rsidP="00BC42C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0716C">
        <w:rPr>
          <w:sz w:val="24"/>
          <w:szCs w:val="24"/>
        </w:rPr>
        <w:t>Adopt h</w:t>
      </w:r>
      <w:r w:rsidR="005C54B4" w:rsidRPr="0030716C">
        <w:rPr>
          <w:sz w:val="24"/>
          <w:szCs w:val="24"/>
        </w:rPr>
        <w:t xml:space="preserve">ealth system </w:t>
      </w:r>
      <w:r w:rsidR="00310D28" w:rsidRPr="0030716C">
        <w:rPr>
          <w:sz w:val="24"/>
          <w:szCs w:val="24"/>
        </w:rPr>
        <w:t>safeguards</w:t>
      </w:r>
      <w:r w:rsidR="005C54B4" w:rsidRPr="0030716C">
        <w:rPr>
          <w:sz w:val="24"/>
          <w:szCs w:val="24"/>
        </w:rPr>
        <w:t xml:space="preserve"> to </w:t>
      </w:r>
      <w:r w:rsidR="00310D28" w:rsidRPr="0030716C">
        <w:rPr>
          <w:sz w:val="24"/>
          <w:szCs w:val="24"/>
        </w:rPr>
        <w:t>guarantee</w:t>
      </w:r>
      <w:r w:rsidR="005C54B4" w:rsidRPr="0030716C">
        <w:rPr>
          <w:sz w:val="24"/>
          <w:szCs w:val="24"/>
        </w:rPr>
        <w:t xml:space="preserve"> access to care </w:t>
      </w:r>
      <w:r w:rsidR="00846845">
        <w:rPr>
          <w:sz w:val="24"/>
          <w:szCs w:val="24"/>
        </w:rPr>
        <w:t>in cases where early medical abortion is not possible or is contraindicated,</w:t>
      </w:r>
      <w:r w:rsidR="000C2B38" w:rsidRPr="000C2B38">
        <w:rPr>
          <w:sz w:val="24"/>
          <w:szCs w:val="24"/>
        </w:rPr>
        <w:t xml:space="preserve"> </w:t>
      </w:r>
      <w:r w:rsidR="000C2B38" w:rsidRPr="0030716C">
        <w:rPr>
          <w:sz w:val="24"/>
          <w:szCs w:val="24"/>
        </w:rPr>
        <w:t xml:space="preserve">for </w:t>
      </w:r>
      <w:r w:rsidR="002017C9">
        <w:rPr>
          <w:sz w:val="24"/>
          <w:szCs w:val="24"/>
        </w:rPr>
        <w:t xml:space="preserve">individuals </w:t>
      </w:r>
      <w:r w:rsidR="007F716E" w:rsidRPr="0030716C">
        <w:rPr>
          <w:sz w:val="24"/>
          <w:szCs w:val="24"/>
        </w:rPr>
        <w:t>who need abortion care later in pregnancy</w:t>
      </w:r>
      <w:r w:rsidR="00310D28" w:rsidRPr="0030716C">
        <w:rPr>
          <w:sz w:val="24"/>
          <w:szCs w:val="24"/>
        </w:rPr>
        <w:t xml:space="preserve"> </w:t>
      </w:r>
      <w:r w:rsidR="00473526" w:rsidRPr="0030716C">
        <w:rPr>
          <w:sz w:val="24"/>
          <w:szCs w:val="24"/>
        </w:rPr>
        <w:t>or post-abortion care</w:t>
      </w:r>
      <w:r w:rsidR="00255A73">
        <w:rPr>
          <w:sz w:val="24"/>
          <w:szCs w:val="24"/>
        </w:rPr>
        <w:t>,</w:t>
      </w:r>
      <w:r w:rsidR="00473526" w:rsidRPr="0030716C">
        <w:rPr>
          <w:sz w:val="24"/>
          <w:szCs w:val="24"/>
        </w:rPr>
        <w:t xml:space="preserve"> </w:t>
      </w:r>
      <w:r w:rsidR="00846845">
        <w:rPr>
          <w:sz w:val="24"/>
          <w:szCs w:val="24"/>
        </w:rPr>
        <w:t>or</w:t>
      </w:r>
      <w:r w:rsidR="00846845" w:rsidRPr="0030716C">
        <w:rPr>
          <w:sz w:val="24"/>
          <w:szCs w:val="24"/>
        </w:rPr>
        <w:t xml:space="preserve"> </w:t>
      </w:r>
      <w:r w:rsidR="00310D28" w:rsidRPr="0030716C">
        <w:rPr>
          <w:sz w:val="24"/>
          <w:szCs w:val="24"/>
        </w:rPr>
        <w:t>who may need to visit a health care facility</w:t>
      </w:r>
      <w:r w:rsidR="00846845">
        <w:rPr>
          <w:sz w:val="24"/>
          <w:szCs w:val="24"/>
        </w:rPr>
        <w:t xml:space="preserve"> for other reasons</w:t>
      </w:r>
      <w:r w:rsidR="005C54B4" w:rsidRPr="0030716C">
        <w:rPr>
          <w:sz w:val="24"/>
          <w:szCs w:val="24"/>
        </w:rPr>
        <w:t>.</w:t>
      </w:r>
      <w:r w:rsidR="007D48A6" w:rsidRPr="0030716C">
        <w:rPr>
          <w:sz w:val="24"/>
          <w:szCs w:val="24"/>
        </w:rPr>
        <w:t xml:space="preserve"> </w:t>
      </w:r>
      <w:r w:rsidR="00846845">
        <w:rPr>
          <w:sz w:val="24"/>
          <w:szCs w:val="24"/>
        </w:rPr>
        <w:t xml:space="preserve">Travel in such cases should be deemed essential and permitted even where governments have </w:t>
      </w:r>
      <w:r w:rsidR="00264542">
        <w:rPr>
          <w:sz w:val="24"/>
          <w:szCs w:val="24"/>
        </w:rPr>
        <w:t xml:space="preserve">otherwise </w:t>
      </w:r>
      <w:r w:rsidR="000C2B38">
        <w:rPr>
          <w:sz w:val="24"/>
          <w:szCs w:val="24"/>
        </w:rPr>
        <w:t xml:space="preserve">restricted free </w:t>
      </w:r>
      <w:r w:rsidR="00846845">
        <w:rPr>
          <w:sz w:val="24"/>
          <w:szCs w:val="24"/>
        </w:rPr>
        <w:t>movement.</w:t>
      </w:r>
    </w:p>
    <w:p w14:paraId="1E9F2440" w14:textId="49BDC10B" w:rsidR="00D14FA1" w:rsidRPr="0030716C" w:rsidRDefault="00846845" w:rsidP="00BC42C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Where a doctor’s authorization is required, this should be limited to one doctor. Requirements for multiple doctors’ approval of an abortion should be </w:t>
      </w:r>
      <w:r w:rsidR="006E5D13">
        <w:rPr>
          <w:sz w:val="24"/>
          <w:szCs w:val="24"/>
        </w:rPr>
        <w:t>removed</w:t>
      </w:r>
      <w:r>
        <w:rPr>
          <w:sz w:val="24"/>
          <w:szCs w:val="24"/>
        </w:rPr>
        <w:t>.</w:t>
      </w:r>
    </w:p>
    <w:p w14:paraId="53ECAB6C" w14:textId="6E02CD35" w:rsidR="005C1B07" w:rsidRPr="0030716C" w:rsidRDefault="00810970" w:rsidP="00BC42C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0716C">
        <w:rPr>
          <w:sz w:val="24"/>
          <w:szCs w:val="24"/>
        </w:rPr>
        <w:t>Guarantee timely</w:t>
      </w:r>
      <w:r w:rsidR="001867A2" w:rsidRPr="0030716C">
        <w:rPr>
          <w:sz w:val="24"/>
          <w:szCs w:val="24"/>
        </w:rPr>
        <w:t xml:space="preserve"> a</w:t>
      </w:r>
      <w:r w:rsidR="00D14FA1" w:rsidRPr="0030716C">
        <w:rPr>
          <w:sz w:val="24"/>
          <w:szCs w:val="24"/>
        </w:rPr>
        <w:t xml:space="preserve">ccess to </w:t>
      </w:r>
      <w:r w:rsidR="001867A2" w:rsidRPr="0030716C">
        <w:rPr>
          <w:sz w:val="24"/>
          <w:szCs w:val="24"/>
        </w:rPr>
        <w:t>prenatal</w:t>
      </w:r>
      <w:r w:rsidR="00D14FA1" w:rsidRPr="0030716C">
        <w:rPr>
          <w:sz w:val="24"/>
          <w:szCs w:val="24"/>
        </w:rPr>
        <w:t xml:space="preserve"> testing </w:t>
      </w:r>
      <w:r w:rsidR="00D529C4" w:rsidRPr="0030716C">
        <w:rPr>
          <w:sz w:val="24"/>
          <w:szCs w:val="24"/>
        </w:rPr>
        <w:t xml:space="preserve">and </w:t>
      </w:r>
      <w:r w:rsidR="00D14FA1" w:rsidRPr="0030716C">
        <w:rPr>
          <w:sz w:val="24"/>
          <w:szCs w:val="24"/>
        </w:rPr>
        <w:t>p</w:t>
      </w:r>
      <w:proofErr w:type="spellStart"/>
      <w:r w:rsidR="00861BA1" w:rsidRPr="0030716C">
        <w:rPr>
          <w:sz w:val="24"/>
          <w:szCs w:val="24"/>
          <w:lang w:val="en-GB"/>
        </w:rPr>
        <w:t>sycho</w:t>
      </w:r>
      <w:proofErr w:type="spellEnd"/>
      <w:r w:rsidR="00D14FA1" w:rsidRPr="0030716C">
        <w:rPr>
          <w:sz w:val="24"/>
          <w:szCs w:val="24"/>
        </w:rPr>
        <w:t xml:space="preserve">social support </w:t>
      </w:r>
      <w:r w:rsidR="001867A2" w:rsidRPr="0030716C">
        <w:rPr>
          <w:sz w:val="24"/>
          <w:szCs w:val="24"/>
        </w:rPr>
        <w:t>where requested</w:t>
      </w:r>
      <w:r w:rsidR="00D14FA1" w:rsidRPr="0030716C">
        <w:rPr>
          <w:sz w:val="24"/>
          <w:szCs w:val="24"/>
        </w:rPr>
        <w:t xml:space="preserve">. </w:t>
      </w:r>
    </w:p>
    <w:p w14:paraId="09C522AA" w14:textId="7270E81E" w:rsidR="00023C89" w:rsidRPr="0030716C" w:rsidRDefault="004079A6" w:rsidP="00BC42C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0716C">
        <w:rPr>
          <w:sz w:val="24"/>
          <w:szCs w:val="24"/>
        </w:rPr>
        <w:t xml:space="preserve">Guarantee an adequate number of </w:t>
      </w:r>
      <w:r w:rsidR="00B0397E" w:rsidRPr="0030716C">
        <w:rPr>
          <w:sz w:val="24"/>
          <w:szCs w:val="24"/>
        </w:rPr>
        <w:t>providers willing and able to provide abortion care</w:t>
      </w:r>
      <w:r w:rsidR="000C35DB" w:rsidRPr="0030716C">
        <w:rPr>
          <w:sz w:val="24"/>
          <w:szCs w:val="24"/>
        </w:rPr>
        <w:t xml:space="preserve"> </w:t>
      </w:r>
      <w:r w:rsidR="00C161CF" w:rsidRPr="0030716C">
        <w:rPr>
          <w:sz w:val="24"/>
          <w:szCs w:val="24"/>
        </w:rPr>
        <w:t>throughout the country</w:t>
      </w:r>
      <w:r w:rsidR="004E19E7" w:rsidRPr="0030716C">
        <w:rPr>
          <w:sz w:val="24"/>
          <w:szCs w:val="24"/>
        </w:rPr>
        <w:t xml:space="preserve"> and widely publici</w:t>
      </w:r>
      <w:r w:rsidR="00002709" w:rsidRPr="0030716C">
        <w:rPr>
          <w:sz w:val="24"/>
          <w:szCs w:val="24"/>
        </w:rPr>
        <w:t>z</w:t>
      </w:r>
      <w:r w:rsidR="004E19E7" w:rsidRPr="0030716C">
        <w:rPr>
          <w:sz w:val="24"/>
          <w:szCs w:val="24"/>
        </w:rPr>
        <w:t xml:space="preserve">e information on </w:t>
      </w:r>
      <w:r w:rsidR="007D48A6" w:rsidRPr="0030716C">
        <w:rPr>
          <w:sz w:val="24"/>
          <w:szCs w:val="24"/>
        </w:rPr>
        <w:t xml:space="preserve">how women can identify health care professionals willing and available to provide </w:t>
      </w:r>
      <w:r w:rsidR="004E19E7" w:rsidRPr="0030716C">
        <w:rPr>
          <w:sz w:val="24"/>
          <w:szCs w:val="24"/>
        </w:rPr>
        <w:t xml:space="preserve">abortion </w:t>
      </w:r>
      <w:r w:rsidR="007D48A6" w:rsidRPr="0030716C">
        <w:rPr>
          <w:sz w:val="24"/>
          <w:szCs w:val="24"/>
        </w:rPr>
        <w:t>care</w:t>
      </w:r>
      <w:r w:rsidR="000C35DB" w:rsidRPr="0030716C">
        <w:rPr>
          <w:sz w:val="24"/>
          <w:szCs w:val="24"/>
        </w:rPr>
        <w:t>.</w:t>
      </w:r>
      <w:r w:rsidR="00B0397E" w:rsidRPr="0030716C">
        <w:rPr>
          <w:sz w:val="24"/>
          <w:szCs w:val="24"/>
        </w:rPr>
        <w:t xml:space="preserve"> </w:t>
      </w:r>
      <w:r w:rsidR="007D48A6" w:rsidRPr="0030716C">
        <w:rPr>
          <w:sz w:val="24"/>
          <w:szCs w:val="24"/>
        </w:rPr>
        <w:t xml:space="preserve">Urgently ensure that refusals of care by </w:t>
      </w:r>
      <w:r w:rsidR="00AD559C" w:rsidRPr="0030716C">
        <w:rPr>
          <w:sz w:val="24"/>
          <w:szCs w:val="24"/>
        </w:rPr>
        <w:t>doctors</w:t>
      </w:r>
      <w:r w:rsidR="007D48A6" w:rsidRPr="0030716C">
        <w:rPr>
          <w:sz w:val="24"/>
          <w:szCs w:val="24"/>
        </w:rPr>
        <w:t xml:space="preserve"> do not jeopardize access to abortion care in a time of crisis.</w:t>
      </w:r>
    </w:p>
    <w:p w14:paraId="08666AD4" w14:textId="7B41CE74" w:rsidR="00151B76" w:rsidRPr="0030716C" w:rsidRDefault="00023C89" w:rsidP="00BC42C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0716C">
        <w:rPr>
          <w:sz w:val="24"/>
          <w:szCs w:val="24"/>
        </w:rPr>
        <w:t xml:space="preserve">Widely </w:t>
      </w:r>
      <w:r w:rsidR="007D48A6" w:rsidRPr="0030716C">
        <w:rPr>
          <w:sz w:val="24"/>
          <w:szCs w:val="24"/>
        </w:rPr>
        <w:t>disseminate</w:t>
      </w:r>
      <w:r w:rsidRPr="0030716C">
        <w:rPr>
          <w:sz w:val="24"/>
          <w:szCs w:val="24"/>
        </w:rPr>
        <w:t xml:space="preserve"> </w:t>
      </w:r>
      <w:r w:rsidR="007D48A6" w:rsidRPr="0030716C">
        <w:rPr>
          <w:sz w:val="24"/>
          <w:szCs w:val="24"/>
        </w:rPr>
        <w:t xml:space="preserve">information on those </w:t>
      </w:r>
      <w:r w:rsidRPr="0030716C">
        <w:rPr>
          <w:sz w:val="24"/>
          <w:szCs w:val="24"/>
        </w:rPr>
        <w:t xml:space="preserve">changes to SRHR </w:t>
      </w:r>
      <w:r w:rsidR="007D48A6" w:rsidRPr="0030716C">
        <w:rPr>
          <w:sz w:val="24"/>
          <w:szCs w:val="24"/>
        </w:rPr>
        <w:t>policies and health care services that are being made</w:t>
      </w:r>
      <w:r w:rsidRPr="0030716C">
        <w:rPr>
          <w:sz w:val="24"/>
          <w:szCs w:val="24"/>
        </w:rPr>
        <w:t xml:space="preserve"> </w:t>
      </w:r>
      <w:r w:rsidR="007D48A6" w:rsidRPr="0030716C">
        <w:rPr>
          <w:sz w:val="24"/>
          <w:szCs w:val="24"/>
        </w:rPr>
        <w:t>in the context of</w:t>
      </w:r>
      <w:r w:rsidR="000C1CDD" w:rsidRPr="0030716C">
        <w:rPr>
          <w:sz w:val="24"/>
          <w:szCs w:val="24"/>
        </w:rPr>
        <w:t xml:space="preserve"> </w:t>
      </w:r>
      <w:r w:rsidRPr="0030716C">
        <w:rPr>
          <w:sz w:val="24"/>
          <w:szCs w:val="24"/>
        </w:rPr>
        <w:t>C</w:t>
      </w:r>
      <w:r w:rsidR="00E9344D" w:rsidRPr="0030716C">
        <w:rPr>
          <w:sz w:val="24"/>
          <w:szCs w:val="24"/>
        </w:rPr>
        <w:t>OVID</w:t>
      </w:r>
      <w:r w:rsidRPr="0030716C">
        <w:rPr>
          <w:sz w:val="24"/>
          <w:szCs w:val="24"/>
        </w:rPr>
        <w:t>-19 response</w:t>
      </w:r>
      <w:r w:rsidR="007D48A6" w:rsidRPr="0030716C">
        <w:rPr>
          <w:sz w:val="24"/>
          <w:szCs w:val="24"/>
        </w:rPr>
        <w:t>s</w:t>
      </w:r>
      <w:r w:rsidR="00EA0128" w:rsidRPr="0030716C">
        <w:rPr>
          <w:sz w:val="24"/>
          <w:szCs w:val="24"/>
        </w:rPr>
        <w:t>.</w:t>
      </w:r>
      <w:r w:rsidRPr="0030716C">
        <w:rPr>
          <w:sz w:val="24"/>
          <w:szCs w:val="24"/>
        </w:rPr>
        <w:t xml:space="preserve"> </w:t>
      </w:r>
    </w:p>
    <w:p w14:paraId="1BD4EC73" w14:textId="6DC461FC" w:rsidR="00151B76" w:rsidRDefault="00151B76" w:rsidP="00BC42C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0716C">
        <w:rPr>
          <w:sz w:val="24"/>
          <w:szCs w:val="24"/>
        </w:rPr>
        <w:t>E</w:t>
      </w:r>
      <w:r w:rsidR="00722997" w:rsidRPr="0030716C">
        <w:rPr>
          <w:sz w:val="24"/>
          <w:szCs w:val="24"/>
        </w:rPr>
        <w:t>nsure access to contraception including e</w:t>
      </w:r>
      <w:r w:rsidRPr="0030716C">
        <w:rPr>
          <w:sz w:val="24"/>
          <w:szCs w:val="24"/>
        </w:rPr>
        <w:t>mergency contraception</w:t>
      </w:r>
      <w:r w:rsidR="001D6E84" w:rsidRPr="0030716C">
        <w:rPr>
          <w:sz w:val="24"/>
          <w:szCs w:val="24"/>
        </w:rPr>
        <w:t xml:space="preserve">, including through </w:t>
      </w:r>
      <w:r w:rsidR="007D48A6" w:rsidRPr="0030716C">
        <w:rPr>
          <w:sz w:val="24"/>
          <w:szCs w:val="24"/>
        </w:rPr>
        <w:t>authorizing</w:t>
      </w:r>
      <w:r w:rsidR="00903FD7" w:rsidRPr="0030716C">
        <w:rPr>
          <w:sz w:val="24"/>
          <w:szCs w:val="24"/>
        </w:rPr>
        <w:t xml:space="preserve"> </w:t>
      </w:r>
      <w:r w:rsidRPr="0030716C">
        <w:rPr>
          <w:sz w:val="24"/>
          <w:szCs w:val="24"/>
        </w:rPr>
        <w:t>tele</w:t>
      </w:r>
      <w:r w:rsidR="001D6E84" w:rsidRPr="0030716C">
        <w:rPr>
          <w:sz w:val="24"/>
          <w:szCs w:val="24"/>
        </w:rPr>
        <w:t>health</w:t>
      </w:r>
      <w:r w:rsidRPr="0030716C">
        <w:rPr>
          <w:sz w:val="24"/>
          <w:szCs w:val="24"/>
        </w:rPr>
        <w:t xml:space="preserve"> consultations</w:t>
      </w:r>
      <w:r w:rsidR="00127F2D" w:rsidRPr="0030716C">
        <w:rPr>
          <w:sz w:val="24"/>
          <w:szCs w:val="24"/>
        </w:rPr>
        <w:t xml:space="preserve"> and </w:t>
      </w:r>
      <w:r w:rsidR="007D48A6" w:rsidRPr="0030716C">
        <w:rPr>
          <w:sz w:val="24"/>
          <w:szCs w:val="24"/>
        </w:rPr>
        <w:t>provision of</w:t>
      </w:r>
      <w:r w:rsidR="00127F2D" w:rsidRPr="0030716C">
        <w:rPr>
          <w:sz w:val="24"/>
          <w:szCs w:val="24"/>
        </w:rPr>
        <w:t xml:space="preserve"> emergency contraception </w:t>
      </w:r>
      <w:r w:rsidR="007D48A6" w:rsidRPr="0030716C">
        <w:rPr>
          <w:sz w:val="24"/>
          <w:szCs w:val="24"/>
        </w:rPr>
        <w:t xml:space="preserve">over the counter in pharmacies </w:t>
      </w:r>
      <w:r w:rsidR="00127F2D" w:rsidRPr="0030716C">
        <w:rPr>
          <w:sz w:val="24"/>
          <w:szCs w:val="24"/>
        </w:rPr>
        <w:t xml:space="preserve">without </w:t>
      </w:r>
      <w:r w:rsidR="007D48A6" w:rsidRPr="0030716C">
        <w:rPr>
          <w:sz w:val="24"/>
          <w:szCs w:val="24"/>
        </w:rPr>
        <w:t>a</w:t>
      </w:r>
      <w:r w:rsidR="00903FD7" w:rsidRPr="0030716C">
        <w:rPr>
          <w:sz w:val="24"/>
          <w:szCs w:val="24"/>
        </w:rPr>
        <w:t xml:space="preserve"> </w:t>
      </w:r>
      <w:r w:rsidR="00127F2D" w:rsidRPr="0030716C">
        <w:rPr>
          <w:sz w:val="24"/>
          <w:szCs w:val="24"/>
        </w:rPr>
        <w:t>prescription</w:t>
      </w:r>
      <w:r w:rsidRPr="0030716C">
        <w:rPr>
          <w:sz w:val="24"/>
          <w:szCs w:val="24"/>
        </w:rPr>
        <w:t xml:space="preserve">. </w:t>
      </w:r>
    </w:p>
    <w:p w14:paraId="6589893D" w14:textId="77777777" w:rsidR="00D21438" w:rsidRPr="00D21438" w:rsidRDefault="00D21438" w:rsidP="00D21438">
      <w:pPr>
        <w:jc w:val="both"/>
        <w:rPr>
          <w:sz w:val="24"/>
          <w:szCs w:val="24"/>
        </w:rPr>
      </w:pPr>
      <w:r w:rsidRPr="00D21438">
        <w:rPr>
          <w:sz w:val="24"/>
          <w:szCs w:val="24"/>
        </w:rPr>
        <w:t xml:space="preserve">Finally, we call on all policy makers across the European region to reject proposals that purport to restrict access to safe abortion care during the COVID-19 pandemic. These disingenuous proposals simply serve to exacerbate the current public health crisis and have negative effects on the health, lives, and wellbeing of women and girls. </w:t>
      </w:r>
    </w:p>
    <w:p w14:paraId="1761C90F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bookmarkStart w:id="0" w:name="_GoBack"/>
      <w:r w:rsidRPr="00FC3AC0">
        <w:rPr>
          <w:sz w:val="24"/>
          <w:szCs w:val="24"/>
        </w:rPr>
        <w:lastRenderedPageBreak/>
        <w:t>Abortion Rights Campaign, Ireland</w:t>
      </w:r>
    </w:p>
    <w:p w14:paraId="1D6AF8FA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Albanian Center for Population and Development</w:t>
      </w:r>
    </w:p>
    <w:p w14:paraId="2BDE4EF6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Amnesty International</w:t>
      </w:r>
    </w:p>
    <w:p w14:paraId="0A87F96E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 xml:space="preserve">Amrita Association, Hungary </w:t>
      </w:r>
    </w:p>
    <w:p w14:paraId="1D789E12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 xml:space="preserve">Association des Femmes de </w:t>
      </w:r>
      <w:proofErr w:type="spellStart"/>
      <w:r w:rsidRPr="00FC3AC0">
        <w:rPr>
          <w:sz w:val="24"/>
          <w:szCs w:val="24"/>
        </w:rPr>
        <w:t>l’Europe</w:t>
      </w:r>
      <w:proofErr w:type="spellEnd"/>
      <w:r w:rsidRPr="00FC3AC0">
        <w:rPr>
          <w:sz w:val="24"/>
          <w:szCs w:val="24"/>
        </w:rPr>
        <w:t xml:space="preserve"> </w:t>
      </w:r>
      <w:proofErr w:type="spellStart"/>
      <w:r w:rsidRPr="00FC3AC0">
        <w:rPr>
          <w:sz w:val="24"/>
          <w:szCs w:val="24"/>
        </w:rPr>
        <w:t>Meridionale</w:t>
      </w:r>
      <w:proofErr w:type="spellEnd"/>
    </w:p>
    <w:p w14:paraId="3754D95A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 xml:space="preserve">Association </w:t>
      </w:r>
      <w:proofErr w:type="spellStart"/>
      <w:r w:rsidRPr="00FC3AC0">
        <w:rPr>
          <w:sz w:val="24"/>
          <w:szCs w:val="24"/>
        </w:rPr>
        <w:t>européenne</w:t>
      </w:r>
      <w:proofErr w:type="spellEnd"/>
      <w:r w:rsidRPr="00FC3AC0">
        <w:rPr>
          <w:sz w:val="24"/>
          <w:szCs w:val="24"/>
        </w:rPr>
        <w:t xml:space="preserve"> pour la </w:t>
      </w:r>
      <w:proofErr w:type="spellStart"/>
      <w:r w:rsidRPr="00FC3AC0">
        <w:rPr>
          <w:sz w:val="24"/>
          <w:szCs w:val="24"/>
        </w:rPr>
        <w:t>défense</w:t>
      </w:r>
      <w:proofErr w:type="spellEnd"/>
      <w:r w:rsidRPr="00FC3AC0">
        <w:rPr>
          <w:sz w:val="24"/>
          <w:szCs w:val="24"/>
        </w:rPr>
        <w:t xml:space="preserve"> des droits de </w:t>
      </w:r>
      <w:proofErr w:type="spellStart"/>
      <w:r w:rsidRPr="00FC3AC0">
        <w:rPr>
          <w:sz w:val="24"/>
          <w:szCs w:val="24"/>
        </w:rPr>
        <w:t>l’homme</w:t>
      </w:r>
      <w:proofErr w:type="spellEnd"/>
      <w:r w:rsidRPr="00FC3AC0">
        <w:rPr>
          <w:sz w:val="24"/>
          <w:szCs w:val="24"/>
        </w:rPr>
        <w:t xml:space="preserve"> (AEDH)</w:t>
      </w:r>
    </w:p>
    <w:p w14:paraId="4D23301B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 xml:space="preserve">Association for Human Rights and Civic Participation </w:t>
      </w:r>
      <w:proofErr w:type="spellStart"/>
      <w:r w:rsidRPr="00FC3AC0">
        <w:rPr>
          <w:sz w:val="24"/>
          <w:szCs w:val="24"/>
        </w:rPr>
        <w:t>PaRiter</w:t>
      </w:r>
      <w:proofErr w:type="spellEnd"/>
      <w:r w:rsidRPr="00FC3AC0">
        <w:rPr>
          <w:sz w:val="24"/>
          <w:szCs w:val="24"/>
        </w:rPr>
        <w:t>, Croatia</w:t>
      </w:r>
    </w:p>
    <w:p w14:paraId="59F9508D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 xml:space="preserve">Association for promotion of women's action </w:t>
      </w:r>
      <w:proofErr w:type="spellStart"/>
      <w:r w:rsidRPr="00FC3AC0">
        <w:rPr>
          <w:sz w:val="24"/>
          <w:szCs w:val="24"/>
        </w:rPr>
        <w:t>Tiiiit</w:t>
      </w:r>
      <w:proofErr w:type="spellEnd"/>
      <w:r w:rsidRPr="00FC3AC0">
        <w:rPr>
          <w:sz w:val="24"/>
          <w:szCs w:val="24"/>
        </w:rPr>
        <w:t>! Inc., North Macedonia</w:t>
      </w:r>
    </w:p>
    <w:p w14:paraId="4C941BC5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 xml:space="preserve">Association </w:t>
      </w:r>
      <w:proofErr w:type="spellStart"/>
      <w:r w:rsidRPr="00FC3AC0">
        <w:rPr>
          <w:sz w:val="24"/>
          <w:szCs w:val="24"/>
        </w:rPr>
        <w:t>Mnémosyne</w:t>
      </w:r>
      <w:proofErr w:type="spellEnd"/>
      <w:r w:rsidRPr="00FC3AC0">
        <w:rPr>
          <w:sz w:val="24"/>
          <w:szCs w:val="24"/>
        </w:rPr>
        <w:t>, France</w:t>
      </w:r>
    </w:p>
    <w:p w14:paraId="68FA39A4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Association of Women of Southern Europe (AFEM)</w:t>
      </w:r>
    </w:p>
    <w:p w14:paraId="62824A0D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proofErr w:type="spellStart"/>
      <w:r w:rsidRPr="00FC3AC0">
        <w:rPr>
          <w:sz w:val="24"/>
          <w:szCs w:val="24"/>
        </w:rPr>
        <w:t>Associazione</w:t>
      </w:r>
      <w:proofErr w:type="spellEnd"/>
      <w:r w:rsidRPr="00FC3AC0">
        <w:rPr>
          <w:sz w:val="24"/>
          <w:szCs w:val="24"/>
        </w:rPr>
        <w:t xml:space="preserve"> </w:t>
      </w:r>
      <w:proofErr w:type="spellStart"/>
      <w:r w:rsidRPr="00FC3AC0">
        <w:rPr>
          <w:sz w:val="24"/>
          <w:szCs w:val="24"/>
        </w:rPr>
        <w:t>italiana</w:t>
      </w:r>
      <w:proofErr w:type="spellEnd"/>
      <w:r w:rsidRPr="00FC3AC0">
        <w:rPr>
          <w:sz w:val="24"/>
          <w:szCs w:val="24"/>
        </w:rPr>
        <w:t xml:space="preserve"> </w:t>
      </w:r>
      <w:proofErr w:type="spellStart"/>
      <w:r w:rsidRPr="00FC3AC0">
        <w:rPr>
          <w:sz w:val="24"/>
          <w:szCs w:val="24"/>
        </w:rPr>
        <w:t>donne</w:t>
      </w:r>
      <w:proofErr w:type="spellEnd"/>
      <w:r w:rsidRPr="00FC3AC0">
        <w:rPr>
          <w:sz w:val="24"/>
          <w:szCs w:val="24"/>
        </w:rPr>
        <w:t xml:space="preserve"> per lo </w:t>
      </w:r>
      <w:proofErr w:type="spellStart"/>
      <w:r w:rsidRPr="00FC3AC0">
        <w:rPr>
          <w:sz w:val="24"/>
          <w:szCs w:val="24"/>
        </w:rPr>
        <w:t>sviluppo</w:t>
      </w:r>
      <w:proofErr w:type="spellEnd"/>
      <w:r w:rsidRPr="00FC3AC0">
        <w:rPr>
          <w:sz w:val="24"/>
          <w:szCs w:val="24"/>
        </w:rPr>
        <w:t>, Italy</w:t>
      </w:r>
    </w:p>
    <w:p w14:paraId="3B5FD021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proofErr w:type="spellStart"/>
      <w:r w:rsidRPr="00FC3AC0">
        <w:rPr>
          <w:sz w:val="24"/>
          <w:szCs w:val="24"/>
        </w:rPr>
        <w:t>Associazione</w:t>
      </w:r>
      <w:proofErr w:type="spellEnd"/>
      <w:r w:rsidRPr="00FC3AC0">
        <w:rPr>
          <w:sz w:val="24"/>
          <w:szCs w:val="24"/>
        </w:rPr>
        <w:t xml:space="preserve"> Luca </w:t>
      </w:r>
      <w:proofErr w:type="spellStart"/>
      <w:r w:rsidRPr="00FC3AC0">
        <w:rPr>
          <w:sz w:val="24"/>
          <w:szCs w:val="24"/>
        </w:rPr>
        <w:t>Coscioni</w:t>
      </w:r>
      <w:proofErr w:type="spellEnd"/>
      <w:r w:rsidRPr="00FC3AC0">
        <w:rPr>
          <w:sz w:val="24"/>
          <w:szCs w:val="24"/>
        </w:rPr>
        <w:t>, Italy</w:t>
      </w:r>
    </w:p>
    <w:p w14:paraId="65C0620B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ASTRA Network</w:t>
      </w:r>
    </w:p>
    <w:p w14:paraId="207E3AF5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 xml:space="preserve">Austrian Family Planning Association </w:t>
      </w:r>
    </w:p>
    <w:p w14:paraId="25A87F41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proofErr w:type="spellStart"/>
      <w:r w:rsidRPr="00FC3AC0">
        <w:rPr>
          <w:sz w:val="24"/>
          <w:szCs w:val="24"/>
        </w:rPr>
        <w:t>Bibija</w:t>
      </w:r>
      <w:proofErr w:type="spellEnd"/>
      <w:r w:rsidRPr="00FC3AC0">
        <w:rPr>
          <w:sz w:val="24"/>
          <w:szCs w:val="24"/>
        </w:rPr>
        <w:t xml:space="preserve"> Roma Women Center, Serbia</w:t>
      </w:r>
    </w:p>
    <w:p w14:paraId="4C26A792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British Pregnancy Advisory Service</w:t>
      </w:r>
    </w:p>
    <w:p w14:paraId="01F76668" w14:textId="77777777" w:rsidR="002D2942" w:rsidRPr="00FC3AC0" w:rsidRDefault="002D2942" w:rsidP="00FC3AC0">
      <w:pPr>
        <w:ind w:left="360"/>
        <w:rPr>
          <w:sz w:val="24"/>
          <w:szCs w:val="24"/>
        </w:rPr>
      </w:pPr>
      <w:r w:rsidRPr="00FC3AC0">
        <w:rPr>
          <w:sz w:val="24"/>
          <w:szCs w:val="24"/>
        </w:rPr>
        <w:t>Bureau Clara Wichmann, Foundation for strategic litigation for gender equality, Netherlands</w:t>
      </w:r>
    </w:p>
    <w:p w14:paraId="0B205982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 xml:space="preserve">C.G.I.L. </w:t>
      </w:r>
      <w:proofErr w:type="spellStart"/>
      <w:r w:rsidRPr="00FC3AC0">
        <w:rPr>
          <w:sz w:val="24"/>
          <w:szCs w:val="24"/>
        </w:rPr>
        <w:t>Confederazione</w:t>
      </w:r>
      <w:proofErr w:type="spellEnd"/>
      <w:r w:rsidRPr="00FC3AC0">
        <w:rPr>
          <w:sz w:val="24"/>
          <w:szCs w:val="24"/>
        </w:rPr>
        <w:t xml:space="preserve"> </w:t>
      </w:r>
      <w:proofErr w:type="spellStart"/>
      <w:r w:rsidRPr="00FC3AC0">
        <w:rPr>
          <w:sz w:val="24"/>
          <w:szCs w:val="24"/>
        </w:rPr>
        <w:t>Italiana</w:t>
      </w:r>
      <w:proofErr w:type="spellEnd"/>
      <w:r w:rsidRPr="00FC3AC0">
        <w:rPr>
          <w:sz w:val="24"/>
          <w:szCs w:val="24"/>
        </w:rPr>
        <w:t xml:space="preserve"> del </w:t>
      </w:r>
      <w:proofErr w:type="spellStart"/>
      <w:r w:rsidRPr="00FC3AC0">
        <w:rPr>
          <w:sz w:val="24"/>
          <w:szCs w:val="24"/>
        </w:rPr>
        <w:t>Lavoro</w:t>
      </w:r>
      <w:proofErr w:type="spellEnd"/>
      <w:r w:rsidRPr="00FC3AC0">
        <w:rPr>
          <w:sz w:val="24"/>
          <w:szCs w:val="24"/>
        </w:rPr>
        <w:t>, Italy</w:t>
      </w:r>
    </w:p>
    <w:p w14:paraId="73168CC5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 xml:space="preserve">Center for Curricular Development and Gender Studies: </w:t>
      </w:r>
      <w:proofErr w:type="gramStart"/>
      <w:r w:rsidRPr="00FC3AC0">
        <w:rPr>
          <w:sz w:val="24"/>
          <w:szCs w:val="24"/>
        </w:rPr>
        <w:t>FILIA ,</w:t>
      </w:r>
      <w:proofErr w:type="gramEnd"/>
      <w:r w:rsidRPr="00FC3AC0">
        <w:rPr>
          <w:sz w:val="24"/>
          <w:szCs w:val="24"/>
        </w:rPr>
        <w:t xml:space="preserve"> Romania</w:t>
      </w:r>
    </w:p>
    <w:p w14:paraId="43234968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Center for Reproductive Rights</w:t>
      </w:r>
    </w:p>
    <w:p w14:paraId="3BC40268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CESI - Center for Education, Counselling and Research, Croatia</w:t>
      </w:r>
    </w:p>
    <w:p w14:paraId="699D31A3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Citizen, democracy and Accountability, Slovakia</w:t>
      </w:r>
    </w:p>
    <w:p w14:paraId="4E861C98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 xml:space="preserve">Clio. Femmes, Genre, </w:t>
      </w:r>
      <w:proofErr w:type="spellStart"/>
      <w:r w:rsidRPr="00FC3AC0">
        <w:rPr>
          <w:sz w:val="24"/>
          <w:szCs w:val="24"/>
        </w:rPr>
        <w:t>Histoire</w:t>
      </w:r>
      <w:proofErr w:type="spellEnd"/>
      <w:r w:rsidRPr="00FC3AC0">
        <w:rPr>
          <w:sz w:val="24"/>
          <w:szCs w:val="24"/>
        </w:rPr>
        <w:t>, France</w:t>
      </w:r>
    </w:p>
    <w:p w14:paraId="0A03E005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Coalition to Repeal the 8th Amendment, Ireland</w:t>
      </w:r>
    </w:p>
    <w:p w14:paraId="51B5C967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Concord Research Center for Integration of International Law in Israel</w:t>
      </w:r>
    </w:p>
    <w:p w14:paraId="45FC46FD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Cyprus Family Planning Association</w:t>
      </w:r>
    </w:p>
    <w:p w14:paraId="7A3C3831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Danish Family Planning Association</w:t>
      </w:r>
    </w:p>
    <w:p w14:paraId="7344994C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 xml:space="preserve">Deutsche Stiftung </w:t>
      </w:r>
      <w:proofErr w:type="spellStart"/>
      <w:r w:rsidRPr="00FC3AC0">
        <w:rPr>
          <w:sz w:val="24"/>
          <w:szCs w:val="24"/>
        </w:rPr>
        <w:t>Weltbevölkerung</w:t>
      </w:r>
      <w:proofErr w:type="spellEnd"/>
      <w:r w:rsidRPr="00FC3AC0">
        <w:rPr>
          <w:sz w:val="24"/>
          <w:szCs w:val="24"/>
        </w:rPr>
        <w:t xml:space="preserve"> (DSW)</w:t>
      </w:r>
    </w:p>
    <w:p w14:paraId="29B9EF39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Doctors for Choice Ireland</w:t>
      </w:r>
    </w:p>
    <w:p w14:paraId="5D1B25DD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Doctors for Choice Malta</w:t>
      </w:r>
    </w:p>
    <w:p w14:paraId="7588660D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lastRenderedPageBreak/>
        <w:t>Doctors for Choice UK</w:t>
      </w:r>
    </w:p>
    <w:p w14:paraId="0CBFE79A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 xml:space="preserve">Encore </w:t>
      </w:r>
      <w:proofErr w:type="spellStart"/>
      <w:r w:rsidRPr="00FC3AC0">
        <w:rPr>
          <w:sz w:val="24"/>
          <w:szCs w:val="24"/>
        </w:rPr>
        <w:t>féministes</w:t>
      </w:r>
      <w:proofErr w:type="spellEnd"/>
    </w:p>
    <w:p w14:paraId="3924C18F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proofErr w:type="spellStart"/>
      <w:r w:rsidRPr="00FC3AC0">
        <w:rPr>
          <w:sz w:val="24"/>
          <w:szCs w:val="24"/>
        </w:rPr>
        <w:t>Equipop</w:t>
      </w:r>
      <w:proofErr w:type="spellEnd"/>
    </w:p>
    <w:p w14:paraId="522250C8" w14:textId="77777777" w:rsidR="002D2942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European Humanist Federation</w:t>
      </w:r>
    </w:p>
    <w:p w14:paraId="0981ED97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1750BD">
        <w:rPr>
          <w:sz w:val="24"/>
          <w:szCs w:val="24"/>
        </w:rPr>
        <w:t>European Parliamentary Forum for Sexual &amp; Reproductive Rights</w:t>
      </w:r>
    </w:p>
    <w:p w14:paraId="588460AB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European Roma Rights Centre</w:t>
      </w:r>
    </w:p>
    <w:p w14:paraId="697D5D68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European Society of Contraception and Reproductive Health (ESC)</w:t>
      </w:r>
    </w:p>
    <w:p w14:paraId="09753E18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European Women Lawyers Association</w:t>
      </w:r>
    </w:p>
    <w:p w14:paraId="71DBD3FD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Family Planning Association of Moldova</w:t>
      </w:r>
    </w:p>
    <w:p w14:paraId="196096BC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proofErr w:type="spellStart"/>
      <w:r w:rsidRPr="00FC3AC0">
        <w:rPr>
          <w:sz w:val="24"/>
          <w:szCs w:val="24"/>
        </w:rPr>
        <w:t>Federación</w:t>
      </w:r>
      <w:proofErr w:type="spellEnd"/>
      <w:r w:rsidRPr="00FC3AC0">
        <w:rPr>
          <w:sz w:val="24"/>
          <w:szCs w:val="24"/>
        </w:rPr>
        <w:t xml:space="preserve"> </w:t>
      </w:r>
      <w:proofErr w:type="spellStart"/>
      <w:r w:rsidRPr="00FC3AC0">
        <w:rPr>
          <w:sz w:val="24"/>
          <w:szCs w:val="24"/>
        </w:rPr>
        <w:t>Planificación</w:t>
      </w:r>
      <w:proofErr w:type="spellEnd"/>
      <w:r w:rsidRPr="00FC3AC0">
        <w:rPr>
          <w:sz w:val="24"/>
          <w:szCs w:val="24"/>
        </w:rPr>
        <w:t xml:space="preserve"> </w:t>
      </w:r>
      <w:proofErr w:type="spellStart"/>
      <w:r w:rsidRPr="00FC3AC0">
        <w:rPr>
          <w:sz w:val="24"/>
          <w:szCs w:val="24"/>
        </w:rPr>
        <w:t>Estatal</w:t>
      </w:r>
      <w:proofErr w:type="spellEnd"/>
      <w:r w:rsidRPr="00FC3AC0">
        <w:rPr>
          <w:sz w:val="24"/>
          <w:szCs w:val="24"/>
        </w:rPr>
        <w:t>, Spain</w:t>
      </w:r>
    </w:p>
    <w:p w14:paraId="29836DA9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 xml:space="preserve">Fédération des </w:t>
      </w:r>
      <w:proofErr w:type="spellStart"/>
      <w:r w:rsidRPr="00FC3AC0">
        <w:rPr>
          <w:sz w:val="24"/>
          <w:szCs w:val="24"/>
        </w:rPr>
        <w:t>Centres</w:t>
      </w:r>
      <w:proofErr w:type="spellEnd"/>
      <w:r w:rsidRPr="00FC3AC0">
        <w:rPr>
          <w:sz w:val="24"/>
          <w:szCs w:val="24"/>
        </w:rPr>
        <w:t xml:space="preserve"> </w:t>
      </w:r>
      <w:proofErr w:type="spellStart"/>
      <w:r w:rsidRPr="00FC3AC0">
        <w:rPr>
          <w:sz w:val="24"/>
          <w:szCs w:val="24"/>
        </w:rPr>
        <w:t>Pluralistes</w:t>
      </w:r>
      <w:proofErr w:type="spellEnd"/>
      <w:r w:rsidRPr="00FC3AC0">
        <w:rPr>
          <w:sz w:val="24"/>
          <w:szCs w:val="24"/>
        </w:rPr>
        <w:t xml:space="preserve"> de Planning Familial, Belgium</w:t>
      </w:r>
    </w:p>
    <w:p w14:paraId="3212AB30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Federation for Women and Family Planning, Poland</w:t>
      </w:r>
    </w:p>
    <w:p w14:paraId="113E0C29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 xml:space="preserve">Fédération </w:t>
      </w:r>
      <w:proofErr w:type="spellStart"/>
      <w:r w:rsidRPr="00FC3AC0">
        <w:rPr>
          <w:sz w:val="24"/>
          <w:szCs w:val="24"/>
        </w:rPr>
        <w:t>laïque</w:t>
      </w:r>
      <w:proofErr w:type="spellEnd"/>
      <w:r w:rsidRPr="00FC3AC0">
        <w:rPr>
          <w:sz w:val="24"/>
          <w:szCs w:val="24"/>
        </w:rPr>
        <w:t xml:space="preserve"> des </w:t>
      </w:r>
      <w:proofErr w:type="spellStart"/>
      <w:r w:rsidRPr="00FC3AC0">
        <w:rPr>
          <w:sz w:val="24"/>
          <w:szCs w:val="24"/>
        </w:rPr>
        <w:t>centres</w:t>
      </w:r>
      <w:proofErr w:type="spellEnd"/>
      <w:r w:rsidRPr="00FC3AC0">
        <w:rPr>
          <w:sz w:val="24"/>
          <w:szCs w:val="24"/>
        </w:rPr>
        <w:t xml:space="preserve"> de planning familial – FLCPF, Belgium</w:t>
      </w:r>
    </w:p>
    <w:p w14:paraId="14652B75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 xml:space="preserve">Femmes </w:t>
      </w:r>
      <w:proofErr w:type="spellStart"/>
      <w:r w:rsidRPr="00FC3AC0">
        <w:rPr>
          <w:sz w:val="24"/>
          <w:szCs w:val="24"/>
        </w:rPr>
        <w:t>solidaires</w:t>
      </w:r>
      <w:proofErr w:type="spellEnd"/>
      <w:r w:rsidRPr="00FC3AC0">
        <w:rPr>
          <w:sz w:val="24"/>
          <w:szCs w:val="24"/>
        </w:rPr>
        <w:t>, France</w:t>
      </w:r>
    </w:p>
    <w:p w14:paraId="0840E194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 xml:space="preserve">Forum femmes </w:t>
      </w:r>
      <w:proofErr w:type="spellStart"/>
      <w:r w:rsidRPr="00FC3AC0">
        <w:rPr>
          <w:sz w:val="24"/>
          <w:szCs w:val="24"/>
        </w:rPr>
        <w:t>méditerranée</w:t>
      </w:r>
      <w:proofErr w:type="spellEnd"/>
    </w:p>
    <w:p w14:paraId="3C1A957A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 xml:space="preserve">Freedom of Choice / </w:t>
      </w:r>
      <w:proofErr w:type="spellStart"/>
      <w:r w:rsidRPr="00FC3AC0">
        <w:rPr>
          <w:sz w:val="24"/>
          <w:szCs w:val="24"/>
        </w:rPr>
        <w:t>Možnosť</w:t>
      </w:r>
      <w:proofErr w:type="spellEnd"/>
      <w:r w:rsidRPr="00FC3AC0">
        <w:rPr>
          <w:sz w:val="24"/>
          <w:szCs w:val="24"/>
        </w:rPr>
        <w:t xml:space="preserve"> </w:t>
      </w:r>
      <w:proofErr w:type="spellStart"/>
      <w:r w:rsidRPr="00FC3AC0">
        <w:rPr>
          <w:sz w:val="24"/>
          <w:szCs w:val="24"/>
        </w:rPr>
        <w:t>voľby</w:t>
      </w:r>
      <w:proofErr w:type="spellEnd"/>
      <w:r w:rsidRPr="00FC3AC0">
        <w:rPr>
          <w:sz w:val="24"/>
          <w:szCs w:val="24"/>
        </w:rPr>
        <w:t>, Slovakia</w:t>
      </w:r>
    </w:p>
    <w:p w14:paraId="62E53153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 xml:space="preserve">Fundación para la Convivencia </w:t>
      </w:r>
      <w:proofErr w:type="spellStart"/>
      <w:r w:rsidRPr="00FC3AC0">
        <w:rPr>
          <w:sz w:val="24"/>
          <w:szCs w:val="24"/>
        </w:rPr>
        <w:t>Aspacia</w:t>
      </w:r>
      <w:proofErr w:type="spellEnd"/>
      <w:r w:rsidRPr="00FC3AC0">
        <w:rPr>
          <w:sz w:val="24"/>
          <w:szCs w:val="24"/>
        </w:rPr>
        <w:t>, Spain</w:t>
      </w:r>
    </w:p>
    <w:p w14:paraId="0DA22C59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proofErr w:type="spellStart"/>
      <w:r w:rsidRPr="00FC3AC0">
        <w:rPr>
          <w:sz w:val="24"/>
          <w:szCs w:val="24"/>
        </w:rPr>
        <w:t>Garance</w:t>
      </w:r>
      <w:proofErr w:type="spellEnd"/>
      <w:r w:rsidRPr="00FC3AC0">
        <w:rPr>
          <w:sz w:val="24"/>
          <w:szCs w:val="24"/>
        </w:rPr>
        <w:t>, Belgium</w:t>
      </w:r>
    </w:p>
    <w:p w14:paraId="218C1B17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German Women Lawyers’ Association</w:t>
      </w:r>
    </w:p>
    <w:p w14:paraId="16F80325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proofErr w:type="spellStart"/>
      <w:r w:rsidRPr="00FC3AC0">
        <w:rPr>
          <w:sz w:val="24"/>
          <w:szCs w:val="24"/>
        </w:rPr>
        <w:t>Helia</w:t>
      </w:r>
      <w:proofErr w:type="spellEnd"/>
      <w:r w:rsidRPr="00FC3AC0">
        <w:rPr>
          <w:sz w:val="24"/>
          <w:szCs w:val="24"/>
        </w:rPr>
        <w:t xml:space="preserve"> Association, Spain</w:t>
      </w:r>
    </w:p>
    <w:p w14:paraId="439D685A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HERA – Health education and research association, North Macedonia</w:t>
      </w:r>
    </w:p>
    <w:p w14:paraId="08B90A3C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Human Rights Watch</w:t>
      </w:r>
    </w:p>
    <w:p w14:paraId="3DCA427D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Humanists UK</w:t>
      </w:r>
    </w:p>
    <w:p w14:paraId="13659313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International Commission of Jurists</w:t>
      </w:r>
    </w:p>
    <w:p w14:paraId="3AC7F554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International Federation for Professionals in Abortion and Contraception (FIAPAC)</w:t>
      </w:r>
    </w:p>
    <w:p w14:paraId="241B5E8D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International Planned Parenthood Federation – European Network</w:t>
      </w:r>
    </w:p>
    <w:p w14:paraId="49070231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IPAS</w:t>
      </w:r>
    </w:p>
    <w:p w14:paraId="2CEBE9C5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Irish Family Planning Association</w:t>
      </w:r>
    </w:p>
    <w:p w14:paraId="7173E77B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Kosovar Gender Studies Center</w:t>
      </w:r>
    </w:p>
    <w:p w14:paraId="06844D60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L.A.I.G.A, Italy</w:t>
      </w:r>
    </w:p>
    <w:p w14:paraId="1C9920BD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lastRenderedPageBreak/>
        <w:t xml:space="preserve">L’ </w:t>
      </w:r>
      <w:proofErr w:type="spellStart"/>
      <w:r w:rsidRPr="00FC3AC0">
        <w:rPr>
          <w:sz w:val="24"/>
          <w:szCs w:val="24"/>
        </w:rPr>
        <w:t>Associació</w:t>
      </w:r>
      <w:proofErr w:type="spellEnd"/>
      <w:r w:rsidRPr="00FC3AC0">
        <w:rPr>
          <w:sz w:val="24"/>
          <w:szCs w:val="24"/>
        </w:rPr>
        <w:t xml:space="preserve"> de </w:t>
      </w:r>
      <w:proofErr w:type="spellStart"/>
      <w:r w:rsidRPr="00FC3AC0">
        <w:rPr>
          <w:sz w:val="24"/>
          <w:szCs w:val="24"/>
        </w:rPr>
        <w:t>Drets</w:t>
      </w:r>
      <w:proofErr w:type="spellEnd"/>
      <w:r w:rsidRPr="00FC3AC0">
        <w:rPr>
          <w:sz w:val="24"/>
          <w:szCs w:val="24"/>
        </w:rPr>
        <w:t xml:space="preserve"> </w:t>
      </w:r>
      <w:proofErr w:type="spellStart"/>
      <w:r w:rsidRPr="00FC3AC0">
        <w:rPr>
          <w:sz w:val="24"/>
          <w:szCs w:val="24"/>
        </w:rPr>
        <w:t>Sexuals</w:t>
      </w:r>
      <w:proofErr w:type="spellEnd"/>
      <w:r w:rsidRPr="00FC3AC0">
        <w:rPr>
          <w:sz w:val="24"/>
          <w:szCs w:val="24"/>
        </w:rPr>
        <w:t xml:space="preserve"> i </w:t>
      </w:r>
      <w:proofErr w:type="spellStart"/>
      <w:r w:rsidRPr="00FC3AC0">
        <w:rPr>
          <w:sz w:val="24"/>
          <w:szCs w:val="24"/>
        </w:rPr>
        <w:t>Reproductius</w:t>
      </w:r>
      <w:proofErr w:type="spellEnd"/>
      <w:r w:rsidRPr="00FC3AC0">
        <w:rPr>
          <w:sz w:val="24"/>
          <w:szCs w:val="24"/>
        </w:rPr>
        <w:t>, Spain</w:t>
      </w:r>
    </w:p>
    <w:p w14:paraId="3989A35D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 xml:space="preserve">La Ligue des droits de </w:t>
      </w:r>
      <w:proofErr w:type="spellStart"/>
      <w:r w:rsidRPr="00FC3AC0">
        <w:rPr>
          <w:sz w:val="24"/>
          <w:szCs w:val="24"/>
        </w:rPr>
        <w:t>l'Homme</w:t>
      </w:r>
      <w:proofErr w:type="spellEnd"/>
      <w:r w:rsidRPr="00FC3AC0">
        <w:rPr>
          <w:sz w:val="24"/>
          <w:szCs w:val="24"/>
        </w:rPr>
        <w:t>, France</w:t>
      </w:r>
    </w:p>
    <w:p w14:paraId="704D032B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Latvian Association for Family Planning and Sexual Health</w:t>
      </w:r>
    </w:p>
    <w:p w14:paraId="557F8766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Le Planning Familial, France</w:t>
      </w:r>
    </w:p>
    <w:p w14:paraId="187A3AC9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London-Irish Abortion Rights Campaign</w:t>
      </w:r>
    </w:p>
    <w:p w14:paraId="242DE59F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Médecins du monde-France</w:t>
      </w:r>
    </w:p>
    <w:p w14:paraId="0FCECBDF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proofErr w:type="spellStart"/>
      <w:r w:rsidRPr="00FC3AC0">
        <w:rPr>
          <w:sz w:val="24"/>
          <w:szCs w:val="24"/>
        </w:rPr>
        <w:t>Nane</w:t>
      </w:r>
      <w:proofErr w:type="spellEnd"/>
      <w:r w:rsidRPr="00FC3AC0">
        <w:rPr>
          <w:sz w:val="24"/>
          <w:szCs w:val="24"/>
        </w:rPr>
        <w:t>, Hungary</w:t>
      </w:r>
    </w:p>
    <w:p w14:paraId="0B6FEBF4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National platform for reproductive justice, Croatia</w:t>
      </w:r>
    </w:p>
    <w:p w14:paraId="5FBB9D1F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National Women's Council of Ireland</w:t>
      </w:r>
    </w:p>
    <w:p w14:paraId="3B8791EB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Patent Association, Hungary</w:t>
      </w:r>
    </w:p>
    <w:p w14:paraId="5AF5AE2D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Planning Familial Luxembourg</w:t>
      </w:r>
    </w:p>
    <w:p w14:paraId="1E27CAF8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Platform for International Cooperation on Undocumented Migrants (PICUM)</w:t>
      </w:r>
    </w:p>
    <w:p w14:paraId="77A23EAB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 xml:space="preserve">pro </w:t>
      </w:r>
      <w:proofErr w:type="spellStart"/>
      <w:r w:rsidRPr="00FC3AC0">
        <w:rPr>
          <w:sz w:val="24"/>
          <w:szCs w:val="24"/>
        </w:rPr>
        <w:t>familia</w:t>
      </w:r>
      <w:proofErr w:type="spellEnd"/>
      <w:r w:rsidRPr="00FC3AC0">
        <w:rPr>
          <w:sz w:val="24"/>
          <w:szCs w:val="24"/>
        </w:rPr>
        <w:t xml:space="preserve"> </w:t>
      </w:r>
      <w:proofErr w:type="spellStart"/>
      <w:r w:rsidRPr="00FC3AC0">
        <w:rPr>
          <w:sz w:val="24"/>
          <w:szCs w:val="24"/>
        </w:rPr>
        <w:t>Bundesverband</w:t>
      </w:r>
      <w:proofErr w:type="spellEnd"/>
      <w:r w:rsidRPr="00FC3AC0">
        <w:rPr>
          <w:sz w:val="24"/>
          <w:szCs w:val="24"/>
        </w:rPr>
        <w:t>, Germany</w:t>
      </w:r>
    </w:p>
    <w:p w14:paraId="264B1744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Rape Crisis Network Ireland</w:t>
      </w:r>
    </w:p>
    <w:p w14:paraId="29C849F8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Regards de Femmes, France</w:t>
      </w:r>
    </w:p>
    <w:p w14:paraId="03CA86C4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Rutgers, Netherlands</w:t>
      </w:r>
    </w:p>
    <w:p w14:paraId="0BA0AE40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 xml:space="preserve">Santé </w:t>
      </w:r>
      <w:proofErr w:type="spellStart"/>
      <w:r w:rsidRPr="00FC3AC0">
        <w:rPr>
          <w:sz w:val="24"/>
          <w:szCs w:val="24"/>
        </w:rPr>
        <w:t>Sexuelle</w:t>
      </w:r>
      <w:proofErr w:type="spellEnd"/>
      <w:r w:rsidRPr="00FC3AC0">
        <w:rPr>
          <w:sz w:val="24"/>
          <w:szCs w:val="24"/>
        </w:rPr>
        <w:t xml:space="preserve"> Suisse, Switzerland</w:t>
      </w:r>
    </w:p>
    <w:p w14:paraId="2E4984B3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Sarajevo Open Centre, Bosnia and Herzegovina</w:t>
      </w:r>
    </w:p>
    <w:p w14:paraId="55748A63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proofErr w:type="spellStart"/>
      <w:r w:rsidRPr="00FC3AC0">
        <w:rPr>
          <w:sz w:val="24"/>
          <w:szCs w:val="24"/>
        </w:rPr>
        <w:t>Sensoa</w:t>
      </w:r>
      <w:proofErr w:type="spellEnd"/>
      <w:r w:rsidRPr="00FC3AC0">
        <w:rPr>
          <w:sz w:val="24"/>
          <w:szCs w:val="24"/>
        </w:rPr>
        <w:t>, Belgium</w:t>
      </w:r>
    </w:p>
    <w:p w14:paraId="72EDDD1E" w14:textId="77777777" w:rsidR="002D2942" w:rsidRPr="00FC3AC0" w:rsidRDefault="002D2942" w:rsidP="00FC3AC0">
      <w:pPr>
        <w:ind w:left="360"/>
        <w:jc w:val="both"/>
        <w:rPr>
          <w:rFonts w:eastAsia="Times New Roman"/>
          <w:sz w:val="24"/>
          <w:szCs w:val="24"/>
        </w:rPr>
      </w:pPr>
      <w:r w:rsidRPr="00FC3AC0">
        <w:rPr>
          <w:rFonts w:eastAsia="Times New Roman"/>
          <w:sz w:val="24"/>
          <w:szCs w:val="24"/>
        </w:rPr>
        <w:t>Serbian Association for Sexual and Reproductive Health and Rights</w:t>
      </w:r>
    </w:p>
    <w:p w14:paraId="2A48A9FB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 xml:space="preserve">Sex </w:t>
      </w:r>
      <w:proofErr w:type="spellStart"/>
      <w:r w:rsidRPr="00FC3AC0">
        <w:rPr>
          <w:sz w:val="24"/>
          <w:szCs w:val="24"/>
        </w:rPr>
        <w:t>og</w:t>
      </w:r>
      <w:proofErr w:type="spellEnd"/>
      <w:r w:rsidRPr="00FC3AC0">
        <w:rPr>
          <w:sz w:val="24"/>
          <w:szCs w:val="24"/>
        </w:rPr>
        <w:t xml:space="preserve"> </w:t>
      </w:r>
      <w:proofErr w:type="spellStart"/>
      <w:r w:rsidRPr="00FC3AC0">
        <w:rPr>
          <w:sz w:val="24"/>
          <w:szCs w:val="24"/>
        </w:rPr>
        <w:t>Politikk</w:t>
      </w:r>
      <w:proofErr w:type="spellEnd"/>
      <w:r w:rsidRPr="00FC3AC0">
        <w:rPr>
          <w:sz w:val="24"/>
          <w:szCs w:val="24"/>
        </w:rPr>
        <w:t>, Norway</w:t>
      </w:r>
    </w:p>
    <w:p w14:paraId="40ADD32E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Society Without Violence, Armenia</w:t>
      </w:r>
    </w:p>
    <w:p w14:paraId="678B731C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SOS Rijeka – Center for Nonviolence and Human Rights, Croatia</w:t>
      </w:r>
    </w:p>
    <w:p w14:paraId="6BCBEC7C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Swedish Association for Sexuality Education</w:t>
      </w:r>
    </w:p>
    <w:p w14:paraId="093C3FCB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Tajik Family Planning Association</w:t>
      </w:r>
    </w:p>
    <w:p w14:paraId="67681434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 xml:space="preserve">Union des </w:t>
      </w:r>
      <w:proofErr w:type="spellStart"/>
      <w:r w:rsidRPr="00FC3AC0">
        <w:rPr>
          <w:sz w:val="24"/>
          <w:szCs w:val="24"/>
        </w:rPr>
        <w:t>Familles</w:t>
      </w:r>
      <w:proofErr w:type="spellEnd"/>
      <w:r w:rsidRPr="00FC3AC0">
        <w:rPr>
          <w:sz w:val="24"/>
          <w:szCs w:val="24"/>
        </w:rPr>
        <w:t xml:space="preserve"> </w:t>
      </w:r>
      <w:proofErr w:type="spellStart"/>
      <w:r w:rsidRPr="00FC3AC0">
        <w:rPr>
          <w:sz w:val="24"/>
          <w:szCs w:val="24"/>
        </w:rPr>
        <w:t>Laïques</w:t>
      </w:r>
      <w:proofErr w:type="spellEnd"/>
      <w:r w:rsidRPr="00FC3AC0">
        <w:rPr>
          <w:sz w:val="24"/>
          <w:szCs w:val="24"/>
        </w:rPr>
        <w:t xml:space="preserve"> – UFAL, France</w:t>
      </w:r>
    </w:p>
    <w:p w14:paraId="1EDBF758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Union Women Center, Georgia</w:t>
      </w:r>
    </w:p>
    <w:p w14:paraId="77ACA662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proofErr w:type="spellStart"/>
      <w:r w:rsidRPr="00FC3AC0">
        <w:rPr>
          <w:sz w:val="24"/>
          <w:szCs w:val="24"/>
        </w:rPr>
        <w:t>Väestöliitto</w:t>
      </w:r>
      <w:proofErr w:type="spellEnd"/>
      <w:r w:rsidRPr="00FC3AC0">
        <w:rPr>
          <w:sz w:val="24"/>
          <w:szCs w:val="24"/>
        </w:rPr>
        <w:t xml:space="preserve"> - The Family Federation of Finland</w:t>
      </w:r>
    </w:p>
    <w:p w14:paraId="3577FF61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Vita di donna, Italy</w:t>
      </w:r>
    </w:p>
    <w:p w14:paraId="578CF6CA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Voice for Choice - L-</w:t>
      </w:r>
      <w:proofErr w:type="spellStart"/>
      <w:r w:rsidRPr="00FC3AC0">
        <w:rPr>
          <w:sz w:val="24"/>
          <w:szCs w:val="24"/>
        </w:rPr>
        <w:t>għażla</w:t>
      </w:r>
      <w:proofErr w:type="spellEnd"/>
      <w:r w:rsidRPr="00FC3AC0">
        <w:rPr>
          <w:sz w:val="24"/>
          <w:szCs w:val="24"/>
        </w:rPr>
        <w:t xml:space="preserve"> </w:t>
      </w:r>
      <w:proofErr w:type="spellStart"/>
      <w:r w:rsidRPr="00FC3AC0">
        <w:rPr>
          <w:sz w:val="24"/>
          <w:szCs w:val="24"/>
        </w:rPr>
        <w:t>tagħha</w:t>
      </w:r>
      <w:proofErr w:type="spellEnd"/>
      <w:r w:rsidRPr="00FC3AC0">
        <w:rPr>
          <w:sz w:val="24"/>
          <w:szCs w:val="24"/>
        </w:rPr>
        <w:t>, Malta</w:t>
      </w:r>
    </w:p>
    <w:p w14:paraId="55E49952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lastRenderedPageBreak/>
        <w:t>Wales Assembly of Women</w:t>
      </w:r>
    </w:p>
    <w:p w14:paraId="3DDAB4E2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WAVE Network - Women Against Violence Europe</w:t>
      </w:r>
    </w:p>
    <w:p w14:paraId="0A5A10A1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Women Center "Light Steps", Albania</w:t>
      </w:r>
    </w:p>
    <w:p w14:paraId="3C3CB1C0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Women on Waves, Netherlands</w:t>
      </w:r>
    </w:p>
    <w:p w14:paraId="7F7BF49A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Women on Web, Netherlands</w:t>
      </w:r>
    </w:p>
    <w:p w14:paraId="5163C0B0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Women’s Rights Foundation, Malta</w:t>
      </w:r>
    </w:p>
    <w:p w14:paraId="7AE40CCE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Women's circles, Slovakia</w:t>
      </w:r>
    </w:p>
    <w:p w14:paraId="19CC381E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Women's Resource Center Armenia</w:t>
      </w:r>
    </w:p>
    <w:p w14:paraId="4A91A559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YouAct - European Youth Network on Sexual and Reproductive Rights</w:t>
      </w:r>
    </w:p>
    <w:p w14:paraId="508127FD" w14:textId="77777777" w:rsidR="002D2942" w:rsidRPr="00FC3AC0" w:rsidRDefault="002D2942" w:rsidP="00FC3AC0">
      <w:pPr>
        <w:ind w:left="360"/>
        <w:jc w:val="both"/>
        <w:rPr>
          <w:sz w:val="24"/>
          <w:szCs w:val="24"/>
        </w:rPr>
      </w:pPr>
      <w:r w:rsidRPr="00FC3AC0">
        <w:rPr>
          <w:sz w:val="24"/>
          <w:szCs w:val="24"/>
        </w:rPr>
        <w:t>Young Feminist Europe</w:t>
      </w:r>
      <w:bookmarkEnd w:id="0"/>
    </w:p>
    <w:sectPr w:rsidR="002D2942" w:rsidRPr="00FC3AC0" w:rsidSect="00495CDD"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5A048" w14:textId="77777777" w:rsidR="00EC50D3" w:rsidRDefault="00EC50D3" w:rsidP="00D4286B">
      <w:pPr>
        <w:spacing w:after="0" w:line="240" w:lineRule="auto"/>
      </w:pPr>
      <w:r>
        <w:separator/>
      </w:r>
    </w:p>
  </w:endnote>
  <w:endnote w:type="continuationSeparator" w:id="0">
    <w:p w14:paraId="757DE355" w14:textId="77777777" w:rsidR="00EC50D3" w:rsidRDefault="00EC50D3" w:rsidP="00D4286B">
      <w:pPr>
        <w:spacing w:after="0" w:line="240" w:lineRule="auto"/>
      </w:pPr>
      <w:r>
        <w:continuationSeparator/>
      </w:r>
    </w:p>
  </w:endnote>
  <w:endnote w:type="continuationNotice" w:id="1">
    <w:p w14:paraId="4FFA7D00" w14:textId="77777777" w:rsidR="00115813" w:rsidRDefault="001158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D6AE3" w14:textId="77777777" w:rsidR="00EC50D3" w:rsidRDefault="00EC50D3" w:rsidP="00D4286B">
      <w:pPr>
        <w:spacing w:after="0" w:line="240" w:lineRule="auto"/>
      </w:pPr>
      <w:r>
        <w:separator/>
      </w:r>
    </w:p>
  </w:footnote>
  <w:footnote w:type="continuationSeparator" w:id="0">
    <w:p w14:paraId="1C330CF2" w14:textId="77777777" w:rsidR="00EC50D3" w:rsidRDefault="00EC50D3" w:rsidP="00D4286B">
      <w:pPr>
        <w:spacing w:after="0" w:line="240" w:lineRule="auto"/>
      </w:pPr>
      <w:r>
        <w:continuationSeparator/>
      </w:r>
    </w:p>
  </w:footnote>
  <w:footnote w:type="continuationNotice" w:id="1">
    <w:p w14:paraId="0C4009CF" w14:textId="77777777" w:rsidR="00115813" w:rsidRDefault="00115813">
      <w:pPr>
        <w:spacing w:after="0" w:line="240" w:lineRule="auto"/>
      </w:pPr>
    </w:p>
  </w:footnote>
  <w:footnote w:id="2">
    <w:p w14:paraId="6228A77C" w14:textId="66771592" w:rsidR="00264605" w:rsidRPr="00B757E8" w:rsidRDefault="00264605" w:rsidP="0026460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B757E8">
        <w:rPr>
          <w:lang w:val="en-GB"/>
        </w:rPr>
        <w:t xml:space="preserve"> </w:t>
      </w:r>
      <w:r>
        <w:rPr>
          <w:lang w:val="en-GB"/>
        </w:rPr>
        <w:t>This</w:t>
      </w:r>
      <w:r w:rsidRPr="00B757E8">
        <w:rPr>
          <w:lang w:val="en-GB"/>
        </w:rPr>
        <w:t xml:space="preserve"> statement refers to women and girls</w:t>
      </w:r>
      <w:r>
        <w:rPr>
          <w:lang w:val="en-GB"/>
        </w:rPr>
        <w:t>,</w:t>
      </w:r>
      <w:r w:rsidRPr="00B757E8">
        <w:rPr>
          <w:lang w:val="en-GB"/>
        </w:rPr>
        <w:t xml:space="preserve"> as the majority of individuals who are needing abortion care identify as </w:t>
      </w:r>
      <w:proofErr w:type="gramStart"/>
      <w:r w:rsidRPr="00B757E8">
        <w:rPr>
          <w:lang w:val="en-GB"/>
        </w:rPr>
        <w:t>such</w:t>
      </w:r>
      <w:proofErr w:type="gramEnd"/>
      <w:r w:rsidR="00680CB5">
        <w:rPr>
          <w:lang w:val="en-GB"/>
        </w:rPr>
        <w:t xml:space="preserve"> but it equally applies to all</w:t>
      </w:r>
      <w:r w:rsidRPr="00B757E8">
        <w:rPr>
          <w:lang w:val="en-GB"/>
        </w:rPr>
        <w:t xml:space="preserve"> individuals who </w:t>
      </w:r>
      <w:r>
        <w:rPr>
          <w:lang w:val="en-GB"/>
        </w:rPr>
        <w:t xml:space="preserve">may </w:t>
      </w:r>
      <w:r w:rsidRPr="00B757E8">
        <w:rPr>
          <w:lang w:val="en-GB"/>
        </w:rPr>
        <w:t xml:space="preserve">become pregnant and need abortion care or other sexual and reproductive health care. </w:t>
      </w:r>
    </w:p>
  </w:footnote>
  <w:footnote w:id="3">
    <w:p w14:paraId="56FAA6A6" w14:textId="2EFC9B76" w:rsidR="00D4286B" w:rsidRPr="0030716C" w:rsidRDefault="00D4286B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 w:rsidRPr="0030716C">
        <w:rPr>
          <w:lang w:val="it-IT"/>
        </w:rPr>
        <w:t xml:space="preserve"> Andorra, Liechtenstein, Malta, Monaco, Poland</w:t>
      </w:r>
      <w:r w:rsidR="0091281C" w:rsidRPr="0030716C">
        <w:rPr>
          <w:lang w:val="it-IT"/>
        </w:rPr>
        <w:t xml:space="preserve"> and San Marino. </w:t>
      </w:r>
    </w:p>
  </w:footnote>
  <w:footnote w:id="4">
    <w:p w14:paraId="09B555CD" w14:textId="4081122B" w:rsidR="001F1362" w:rsidRDefault="001F13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D098B">
        <w:t xml:space="preserve">For an overview of regional and international human rights obligations, see Council of Europe </w:t>
      </w:r>
      <w:r w:rsidR="00B32D37">
        <w:t>Commissioner for Human Rights, Issue Paper on Women’s sexual and reproductive health and rights in Europe.</w:t>
      </w:r>
    </w:p>
  </w:footnote>
  <w:footnote w:id="5">
    <w:p w14:paraId="6F812791" w14:textId="15C1F847" w:rsidR="001F1362" w:rsidRDefault="001F1362" w:rsidP="00B32D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32D37">
        <w:t>World Health Organization, Safe abortion: Technical &amp; policy guidance for health systems</w:t>
      </w:r>
      <w:r w:rsidR="00C93C4C">
        <w:t xml:space="preserve">, </w:t>
      </w:r>
      <w:r w:rsidR="00B32D37">
        <w:t xml:space="preserve">Legal and policy considerations - Key messages; Health worker roles in providing safe abortion care and post-abortion contraception; Expanding health worker roles for safe abortion in the first trimester of pregnancy, Summary.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4525"/>
    <w:multiLevelType w:val="hybridMultilevel"/>
    <w:tmpl w:val="995CE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49F0"/>
    <w:multiLevelType w:val="hybridMultilevel"/>
    <w:tmpl w:val="3DCE616C"/>
    <w:lvl w:ilvl="0" w:tplc="0FE894D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37AE4"/>
    <w:multiLevelType w:val="hybridMultilevel"/>
    <w:tmpl w:val="A0FA0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81C5F"/>
    <w:multiLevelType w:val="hybridMultilevel"/>
    <w:tmpl w:val="643CBE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25EDC"/>
    <w:multiLevelType w:val="hybridMultilevel"/>
    <w:tmpl w:val="C60C5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2158E"/>
    <w:multiLevelType w:val="hybridMultilevel"/>
    <w:tmpl w:val="2DB02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2C"/>
    <w:rsid w:val="00002709"/>
    <w:rsid w:val="00005EE5"/>
    <w:rsid w:val="00006381"/>
    <w:rsid w:val="000065B2"/>
    <w:rsid w:val="00014D1D"/>
    <w:rsid w:val="00022C4F"/>
    <w:rsid w:val="00023C89"/>
    <w:rsid w:val="00027F9C"/>
    <w:rsid w:val="00032271"/>
    <w:rsid w:val="0003445F"/>
    <w:rsid w:val="00035060"/>
    <w:rsid w:val="0003506C"/>
    <w:rsid w:val="00035CB2"/>
    <w:rsid w:val="00040157"/>
    <w:rsid w:val="00040C73"/>
    <w:rsid w:val="00041738"/>
    <w:rsid w:val="000444ED"/>
    <w:rsid w:val="00044689"/>
    <w:rsid w:val="0004490A"/>
    <w:rsid w:val="00050DDF"/>
    <w:rsid w:val="00050E90"/>
    <w:rsid w:val="00053F53"/>
    <w:rsid w:val="00054FC0"/>
    <w:rsid w:val="000564A7"/>
    <w:rsid w:val="00057AEA"/>
    <w:rsid w:val="00061CDA"/>
    <w:rsid w:val="00064679"/>
    <w:rsid w:val="00070916"/>
    <w:rsid w:val="00071CB3"/>
    <w:rsid w:val="00076ED1"/>
    <w:rsid w:val="00082234"/>
    <w:rsid w:val="00083AAC"/>
    <w:rsid w:val="00083E9E"/>
    <w:rsid w:val="00084D33"/>
    <w:rsid w:val="000866D6"/>
    <w:rsid w:val="000A52D6"/>
    <w:rsid w:val="000A5AF7"/>
    <w:rsid w:val="000A5D13"/>
    <w:rsid w:val="000C1CDD"/>
    <w:rsid w:val="000C2B38"/>
    <w:rsid w:val="000C35DB"/>
    <w:rsid w:val="000D0309"/>
    <w:rsid w:val="000D179A"/>
    <w:rsid w:val="000D19A2"/>
    <w:rsid w:val="000D1D06"/>
    <w:rsid w:val="000D2E54"/>
    <w:rsid w:val="000D4436"/>
    <w:rsid w:val="000D522E"/>
    <w:rsid w:val="000D558C"/>
    <w:rsid w:val="000D57D4"/>
    <w:rsid w:val="000E0E26"/>
    <w:rsid w:val="000E2E26"/>
    <w:rsid w:val="000E56AE"/>
    <w:rsid w:val="000F4F5C"/>
    <w:rsid w:val="00102E55"/>
    <w:rsid w:val="00103684"/>
    <w:rsid w:val="00104538"/>
    <w:rsid w:val="001052DA"/>
    <w:rsid w:val="00115813"/>
    <w:rsid w:val="00120A90"/>
    <w:rsid w:val="00126938"/>
    <w:rsid w:val="00127D92"/>
    <w:rsid w:val="00127E79"/>
    <w:rsid w:val="00127F2D"/>
    <w:rsid w:val="001328F2"/>
    <w:rsid w:val="00133616"/>
    <w:rsid w:val="00141318"/>
    <w:rsid w:val="00143994"/>
    <w:rsid w:val="00146A36"/>
    <w:rsid w:val="00147BF5"/>
    <w:rsid w:val="00150F5F"/>
    <w:rsid w:val="00151B76"/>
    <w:rsid w:val="001520A6"/>
    <w:rsid w:val="00152F99"/>
    <w:rsid w:val="0015317E"/>
    <w:rsid w:val="00153F6D"/>
    <w:rsid w:val="001553A1"/>
    <w:rsid w:val="001575F3"/>
    <w:rsid w:val="00157D34"/>
    <w:rsid w:val="00163247"/>
    <w:rsid w:val="00170044"/>
    <w:rsid w:val="00171972"/>
    <w:rsid w:val="00172D3C"/>
    <w:rsid w:val="001750BD"/>
    <w:rsid w:val="00177F24"/>
    <w:rsid w:val="001820DD"/>
    <w:rsid w:val="001864C3"/>
    <w:rsid w:val="001867A2"/>
    <w:rsid w:val="0019139E"/>
    <w:rsid w:val="00191EA1"/>
    <w:rsid w:val="001965EB"/>
    <w:rsid w:val="001A1645"/>
    <w:rsid w:val="001B5113"/>
    <w:rsid w:val="001B7BD8"/>
    <w:rsid w:val="001C0A14"/>
    <w:rsid w:val="001C2E09"/>
    <w:rsid w:val="001C60F3"/>
    <w:rsid w:val="001D5C5A"/>
    <w:rsid w:val="001D622B"/>
    <w:rsid w:val="001D6E84"/>
    <w:rsid w:val="001D742E"/>
    <w:rsid w:val="001E0F3A"/>
    <w:rsid w:val="001E1777"/>
    <w:rsid w:val="001E1F65"/>
    <w:rsid w:val="001F0DCD"/>
    <w:rsid w:val="001F1362"/>
    <w:rsid w:val="001F1928"/>
    <w:rsid w:val="001F28B3"/>
    <w:rsid w:val="001F2F23"/>
    <w:rsid w:val="001F439D"/>
    <w:rsid w:val="002017AA"/>
    <w:rsid w:val="002017C9"/>
    <w:rsid w:val="00204471"/>
    <w:rsid w:val="00211C44"/>
    <w:rsid w:val="002136AC"/>
    <w:rsid w:val="00216263"/>
    <w:rsid w:val="0021636D"/>
    <w:rsid w:val="00220EE4"/>
    <w:rsid w:val="0022302A"/>
    <w:rsid w:val="002268D4"/>
    <w:rsid w:val="00233F94"/>
    <w:rsid w:val="002376BA"/>
    <w:rsid w:val="00237A02"/>
    <w:rsid w:val="00240C93"/>
    <w:rsid w:val="002410F6"/>
    <w:rsid w:val="002417E7"/>
    <w:rsid w:val="00241B31"/>
    <w:rsid w:val="00242DD4"/>
    <w:rsid w:val="00244824"/>
    <w:rsid w:val="00246967"/>
    <w:rsid w:val="002470C3"/>
    <w:rsid w:val="0025086E"/>
    <w:rsid w:val="00255A73"/>
    <w:rsid w:val="0025698A"/>
    <w:rsid w:val="0026053E"/>
    <w:rsid w:val="00262A7C"/>
    <w:rsid w:val="00264542"/>
    <w:rsid w:val="00264605"/>
    <w:rsid w:val="002662FD"/>
    <w:rsid w:val="0026713D"/>
    <w:rsid w:val="00267263"/>
    <w:rsid w:val="002703F6"/>
    <w:rsid w:val="00271BE6"/>
    <w:rsid w:val="0027253A"/>
    <w:rsid w:val="002924D9"/>
    <w:rsid w:val="002A45A1"/>
    <w:rsid w:val="002B0210"/>
    <w:rsid w:val="002B02AB"/>
    <w:rsid w:val="002B195F"/>
    <w:rsid w:val="002B4329"/>
    <w:rsid w:val="002B63A0"/>
    <w:rsid w:val="002C1C2A"/>
    <w:rsid w:val="002C3667"/>
    <w:rsid w:val="002D23C8"/>
    <w:rsid w:val="002D2942"/>
    <w:rsid w:val="002D7CEF"/>
    <w:rsid w:val="002E33C0"/>
    <w:rsid w:val="002F0EBC"/>
    <w:rsid w:val="002F281A"/>
    <w:rsid w:val="002F4E01"/>
    <w:rsid w:val="0030178C"/>
    <w:rsid w:val="0030716C"/>
    <w:rsid w:val="00310D28"/>
    <w:rsid w:val="00311739"/>
    <w:rsid w:val="003129F8"/>
    <w:rsid w:val="00313368"/>
    <w:rsid w:val="003308E6"/>
    <w:rsid w:val="0033345D"/>
    <w:rsid w:val="00333D74"/>
    <w:rsid w:val="0033493B"/>
    <w:rsid w:val="00341D9B"/>
    <w:rsid w:val="0034341C"/>
    <w:rsid w:val="00347A28"/>
    <w:rsid w:val="003506E1"/>
    <w:rsid w:val="003614C5"/>
    <w:rsid w:val="00376B9D"/>
    <w:rsid w:val="003812CC"/>
    <w:rsid w:val="0038416C"/>
    <w:rsid w:val="0038513B"/>
    <w:rsid w:val="00385A19"/>
    <w:rsid w:val="00386714"/>
    <w:rsid w:val="003910B5"/>
    <w:rsid w:val="00392F2A"/>
    <w:rsid w:val="0039350A"/>
    <w:rsid w:val="00396B91"/>
    <w:rsid w:val="00397652"/>
    <w:rsid w:val="003A0205"/>
    <w:rsid w:val="003A18DD"/>
    <w:rsid w:val="003A20A6"/>
    <w:rsid w:val="003A53D8"/>
    <w:rsid w:val="003B02A4"/>
    <w:rsid w:val="003B097F"/>
    <w:rsid w:val="003B36A3"/>
    <w:rsid w:val="003C77D4"/>
    <w:rsid w:val="003D3317"/>
    <w:rsid w:val="003D3CFF"/>
    <w:rsid w:val="003D402C"/>
    <w:rsid w:val="003D52DB"/>
    <w:rsid w:val="003E1040"/>
    <w:rsid w:val="003E3A3B"/>
    <w:rsid w:val="003E44A2"/>
    <w:rsid w:val="003E4811"/>
    <w:rsid w:val="003F13A0"/>
    <w:rsid w:val="003F2848"/>
    <w:rsid w:val="003F6B79"/>
    <w:rsid w:val="003F70BD"/>
    <w:rsid w:val="00403764"/>
    <w:rsid w:val="00403C2C"/>
    <w:rsid w:val="004079A6"/>
    <w:rsid w:val="00417CAE"/>
    <w:rsid w:val="00435FD1"/>
    <w:rsid w:val="00437C86"/>
    <w:rsid w:val="00437FAC"/>
    <w:rsid w:val="00440046"/>
    <w:rsid w:val="004419E6"/>
    <w:rsid w:val="004518CF"/>
    <w:rsid w:val="004520E6"/>
    <w:rsid w:val="0046109A"/>
    <w:rsid w:val="0046287D"/>
    <w:rsid w:val="0046580A"/>
    <w:rsid w:val="0046718B"/>
    <w:rsid w:val="00471ACC"/>
    <w:rsid w:val="004728F3"/>
    <w:rsid w:val="00473526"/>
    <w:rsid w:val="0047717A"/>
    <w:rsid w:val="0048157B"/>
    <w:rsid w:val="00481850"/>
    <w:rsid w:val="004821BA"/>
    <w:rsid w:val="004827B1"/>
    <w:rsid w:val="00483416"/>
    <w:rsid w:val="00485015"/>
    <w:rsid w:val="004873C0"/>
    <w:rsid w:val="0049592F"/>
    <w:rsid w:val="00495CDD"/>
    <w:rsid w:val="004A02BD"/>
    <w:rsid w:val="004A0C27"/>
    <w:rsid w:val="004D5D49"/>
    <w:rsid w:val="004E135C"/>
    <w:rsid w:val="004E144C"/>
    <w:rsid w:val="004E1609"/>
    <w:rsid w:val="004E19E7"/>
    <w:rsid w:val="004E4E75"/>
    <w:rsid w:val="004E4FF3"/>
    <w:rsid w:val="004E58E3"/>
    <w:rsid w:val="004F30F4"/>
    <w:rsid w:val="004F6861"/>
    <w:rsid w:val="004F6D88"/>
    <w:rsid w:val="00505013"/>
    <w:rsid w:val="00505F0E"/>
    <w:rsid w:val="0050633D"/>
    <w:rsid w:val="005118A8"/>
    <w:rsid w:val="005136C4"/>
    <w:rsid w:val="00514FEF"/>
    <w:rsid w:val="00524D4F"/>
    <w:rsid w:val="005261BE"/>
    <w:rsid w:val="00527068"/>
    <w:rsid w:val="0052723B"/>
    <w:rsid w:val="00527771"/>
    <w:rsid w:val="0053219E"/>
    <w:rsid w:val="005343C5"/>
    <w:rsid w:val="00534837"/>
    <w:rsid w:val="00541855"/>
    <w:rsid w:val="00541D2E"/>
    <w:rsid w:val="0054354F"/>
    <w:rsid w:val="00545B9A"/>
    <w:rsid w:val="0054671B"/>
    <w:rsid w:val="00550AD8"/>
    <w:rsid w:val="005563C5"/>
    <w:rsid w:val="00557BA2"/>
    <w:rsid w:val="00571A45"/>
    <w:rsid w:val="00571FF9"/>
    <w:rsid w:val="0057433E"/>
    <w:rsid w:val="00574D4F"/>
    <w:rsid w:val="0058106F"/>
    <w:rsid w:val="0058426C"/>
    <w:rsid w:val="0058494F"/>
    <w:rsid w:val="00585836"/>
    <w:rsid w:val="0059371B"/>
    <w:rsid w:val="005969CD"/>
    <w:rsid w:val="00596C6D"/>
    <w:rsid w:val="005973D6"/>
    <w:rsid w:val="005A09B6"/>
    <w:rsid w:val="005A4619"/>
    <w:rsid w:val="005A47B2"/>
    <w:rsid w:val="005A6D5F"/>
    <w:rsid w:val="005A771A"/>
    <w:rsid w:val="005B12F0"/>
    <w:rsid w:val="005B5CAA"/>
    <w:rsid w:val="005B6F24"/>
    <w:rsid w:val="005B7BC4"/>
    <w:rsid w:val="005C1B07"/>
    <w:rsid w:val="005C5112"/>
    <w:rsid w:val="005C54B4"/>
    <w:rsid w:val="005D0311"/>
    <w:rsid w:val="005D3B0A"/>
    <w:rsid w:val="005D4929"/>
    <w:rsid w:val="005D4B82"/>
    <w:rsid w:val="005D5A53"/>
    <w:rsid w:val="005D64C4"/>
    <w:rsid w:val="005E33BC"/>
    <w:rsid w:val="005E4D24"/>
    <w:rsid w:val="005F2ED9"/>
    <w:rsid w:val="005F5C3D"/>
    <w:rsid w:val="005F7B9D"/>
    <w:rsid w:val="006058E1"/>
    <w:rsid w:val="006126AB"/>
    <w:rsid w:val="00615046"/>
    <w:rsid w:val="0062293F"/>
    <w:rsid w:val="00630750"/>
    <w:rsid w:val="00632591"/>
    <w:rsid w:val="006352C6"/>
    <w:rsid w:val="006411B1"/>
    <w:rsid w:val="00641DDD"/>
    <w:rsid w:val="006444E3"/>
    <w:rsid w:val="006454C5"/>
    <w:rsid w:val="0064694C"/>
    <w:rsid w:val="006475A5"/>
    <w:rsid w:val="006501B6"/>
    <w:rsid w:val="00651BF9"/>
    <w:rsid w:val="00652825"/>
    <w:rsid w:val="00652A04"/>
    <w:rsid w:val="006548AB"/>
    <w:rsid w:val="00656D29"/>
    <w:rsid w:val="00660578"/>
    <w:rsid w:val="00660F07"/>
    <w:rsid w:val="006632B7"/>
    <w:rsid w:val="0066358F"/>
    <w:rsid w:val="00666CE5"/>
    <w:rsid w:val="00666EB9"/>
    <w:rsid w:val="00667B4E"/>
    <w:rsid w:val="0067240E"/>
    <w:rsid w:val="00676DC8"/>
    <w:rsid w:val="00680813"/>
    <w:rsid w:val="00680CB5"/>
    <w:rsid w:val="006816A9"/>
    <w:rsid w:val="00683AD5"/>
    <w:rsid w:val="00691EEA"/>
    <w:rsid w:val="006961F4"/>
    <w:rsid w:val="006A36A6"/>
    <w:rsid w:val="006A45C3"/>
    <w:rsid w:val="006A4E36"/>
    <w:rsid w:val="006A6C0C"/>
    <w:rsid w:val="006C0793"/>
    <w:rsid w:val="006C7F54"/>
    <w:rsid w:val="006C7FB0"/>
    <w:rsid w:val="006D14E8"/>
    <w:rsid w:val="006D1875"/>
    <w:rsid w:val="006D2B44"/>
    <w:rsid w:val="006D3E2F"/>
    <w:rsid w:val="006D5F02"/>
    <w:rsid w:val="006E315A"/>
    <w:rsid w:val="006E3CB7"/>
    <w:rsid w:val="006E49E4"/>
    <w:rsid w:val="006E5D13"/>
    <w:rsid w:val="006E6963"/>
    <w:rsid w:val="006E7373"/>
    <w:rsid w:val="006E7FAC"/>
    <w:rsid w:val="006F04C8"/>
    <w:rsid w:val="006F1F8C"/>
    <w:rsid w:val="006F433C"/>
    <w:rsid w:val="006F4C02"/>
    <w:rsid w:val="006F4F7F"/>
    <w:rsid w:val="00700A85"/>
    <w:rsid w:val="00701F9C"/>
    <w:rsid w:val="00702E25"/>
    <w:rsid w:val="0070350C"/>
    <w:rsid w:val="00707CA7"/>
    <w:rsid w:val="00710162"/>
    <w:rsid w:val="0071251F"/>
    <w:rsid w:val="00715B48"/>
    <w:rsid w:val="00717CD2"/>
    <w:rsid w:val="00720B60"/>
    <w:rsid w:val="00722997"/>
    <w:rsid w:val="00722D2A"/>
    <w:rsid w:val="00724700"/>
    <w:rsid w:val="00733B50"/>
    <w:rsid w:val="00733E64"/>
    <w:rsid w:val="00741003"/>
    <w:rsid w:val="007474EF"/>
    <w:rsid w:val="00751D0A"/>
    <w:rsid w:val="0076390A"/>
    <w:rsid w:val="00767FE0"/>
    <w:rsid w:val="00770AD7"/>
    <w:rsid w:val="00775D2C"/>
    <w:rsid w:val="0077715C"/>
    <w:rsid w:val="00780EBD"/>
    <w:rsid w:val="0078407F"/>
    <w:rsid w:val="00787653"/>
    <w:rsid w:val="00795150"/>
    <w:rsid w:val="00795FFC"/>
    <w:rsid w:val="0079682D"/>
    <w:rsid w:val="007A1303"/>
    <w:rsid w:val="007A2D1F"/>
    <w:rsid w:val="007B139A"/>
    <w:rsid w:val="007D0C1D"/>
    <w:rsid w:val="007D130E"/>
    <w:rsid w:val="007D217D"/>
    <w:rsid w:val="007D34D5"/>
    <w:rsid w:val="007D386E"/>
    <w:rsid w:val="007D48A6"/>
    <w:rsid w:val="007E16C6"/>
    <w:rsid w:val="007E22ED"/>
    <w:rsid w:val="007E3B6D"/>
    <w:rsid w:val="007F2103"/>
    <w:rsid w:val="007F5BD7"/>
    <w:rsid w:val="007F6EFB"/>
    <w:rsid w:val="007F716E"/>
    <w:rsid w:val="00804507"/>
    <w:rsid w:val="008067FA"/>
    <w:rsid w:val="008073EE"/>
    <w:rsid w:val="0080791D"/>
    <w:rsid w:val="00807C4E"/>
    <w:rsid w:val="00810970"/>
    <w:rsid w:val="0081444E"/>
    <w:rsid w:val="008146D5"/>
    <w:rsid w:val="00820E0E"/>
    <w:rsid w:val="008227AD"/>
    <w:rsid w:val="008242BB"/>
    <w:rsid w:val="00824567"/>
    <w:rsid w:val="008253D9"/>
    <w:rsid w:val="008317F4"/>
    <w:rsid w:val="008342C4"/>
    <w:rsid w:val="00834B78"/>
    <w:rsid w:val="0083577E"/>
    <w:rsid w:val="00840E11"/>
    <w:rsid w:val="008451D3"/>
    <w:rsid w:val="00845FD7"/>
    <w:rsid w:val="008461E3"/>
    <w:rsid w:val="00846845"/>
    <w:rsid w:val="008506CC"/>
    <w:rsid w:val="0085405D"/>
    <w:rsid w:val="008574F6"/>
    <w:rsid w:val="008607C9"/>
    <w:rsid w:val="00861BA1"/>
    <w:rsid w:val="00863E29"/>
    <w:rsid w:val="00863FB6"/>
    <w:rsid w:val="00874351"/>
    <w:rsid w:val="00875631"/>
    <w:rsid w:val="008805D6"/>
    <w:rsid w:val="00880DCE"/>
    <w:rsid w:val="00880EAE"/>
    <w:rsid w:val="0088409F"/>
    <w:rsid w:val="008955E6"/>
    <w:rsid w:val="00896E53"/>
    <w:rsid w:val="008A4EF1"/>
    <w:rsid w:val="008B17F8"/>
    <w:rsid w:val="008B27B5"/>
    <w:rsid w:val="008B2AEA"/>
    <w:rsid w:val="008B3207"/>
    <w:rsid w:val="008D098B"/>
    <w:rsid w:val="008D17BB"/>
    <w:rsid w:val="008D32E2"/>
    <w:rsid w:val="008E10FB"/>
    <w:rsid w:val="008E1560"/>
    <w:rsid w:val="008E51A8"/>
    <w:rsid w:val="008F09F4"/>
    <w:rsid w:val="008F1247"/>
    <w:rsid w:val="008F2E1C"/>
    <w:rsid w:val="008F47B4"/>
    <w:rsid w:val="008F5335"/>
    <w:rsid w:val="008F6DE8"/>
    <w:rsid w:val="00900315"/>
    <w:rsid w:val="00903666"/>
    <w:rsid w:val="00903FD7"/>
    <w:rsid w:val="0091019A"/>
    <w:rsid w:val="0091221D"/>
    <w:rsid w:val="0091281C"/>
    <w:rsid w:val="00913E5D"/>
    <w:rsid w:val="009143FE"/>
    <w:rsid w:val="00915618"/>
    <w:rsid w:val="00931519"/>
    <w:rsid w:val="00932D46"/>
    <w:rsid w:val="00941773"/>
    <w:rsid w:val="00942C50"/>
    <w:rsid w:val="0094510E"/>
    <w:rsid w:val="009473A0"/>
    <w:rsid w:val="0094799D"/>
    <w:rsid w:val="0095236E"/>
    <w:rsid w:val="00956DA6"/>
    <w:rsid w:val="00956DFE"/>
    <w:rsid w:val="00971933"/>
    <w:rsid w:val="00972F22"/>
    <w:rsid w:val="009735D5"/>
    <w:rsid w:val="00981D74"/>
    <w:rsid w:val="0099449C"/>
    <w:rsid w:val="0099544E"/>
    <w:rsid w:val="009969B2"/>
    <w:rsid w:val="009A5FD9"/>
    <w:rsid w:val="009B02E5"/>
    <w:rsid w:val="009B6293"/>
    <w:rsid w:val="009B798C"/>
    <w:rsid w:val="009C2C03"/>
    <w:rsid w:val="009C4576"/>
    <w:rsid w:val="009C5F79"/>
    <w:rsid w:val="009D5B70"/>
    <w:rsid w:val="009D7228"/>
    <w:rsid w:val="009E1085"/>
    <w:rsid w:val="009E509B"/>
    <w:rsid w:val="009E5998"/>
    <w:rsid w:val="009E7803"/>
    <w:rsid w:val="009E7E0D"/>
    <w:rsid w:val="009F2FF8"/>
    <w:rsid w:val="009F3A64"/>
    <w:rsid w:val="009F3B16"/>
    <w:rsid w:val="00A00AFE"/>
    <w:rsid w:val="00A0164E"/>
    <w:rsid w:val="00A03134"/>
    <w:rsid w:val="00A05166"/>
    <w:rsid w:val="00A0602A"/>
    <w:rsid w:val="00A06D5D"/>
    <w:rsid w:val="00A127EF"/>
    <w:rsid w:val="00A12F93"/>
    <w:rsid w:val="00A2614A"/>
    <w:rsid w:val="00A27C2C"/>
    <w:rsid w:val="00A30488"/>
    <w:rsid w:val="00A349F8"/>
    <w:rsid w:val="00A36CF3"/>
    <w:rsid w:val="00A41302"/>
    <w:rsid w:val="00A4675C"/>
    <w:rsid w:val="00A657DC"/>
    <w:rsid w:val="00A6730F"/>
    <w:rsid w:val="00A679B5"/>
    <w:rsid w:val="00A70899"/>
    <w:rsid w:val="00A71A63"/>
    <w:rsid w:val="00A728BD"/>
    <w:rsid w:val="00A7450B"/>
    <w:rsid w:val="00A74F11"/>
    <w:rsid w:val="00A7628F"/>
    <w:rsid w:val="00A83AD0"/>
    <w:rsid w:val="00A87157"/>
    <w:rsid w:val="00A928E7"/>
    <w:rsid w:val="00A93066"/>
    <w:rsid w:val="00A9515C"/>
    <w:rsid w:val="00A97C7F"/>
    <w:rsid w:val="00AA0409"/>
    <w:rsid w:val="00AA266C"/>
    <w:rsid w:val="00AA2A69"/>
    <w:rsid w:val="00AA6DCF"/>
    <w:rsid w:val="00AB035C"/>
    <w:rsid w:val="00AB6E99"/>
    <w:rsid w:val="00AD464C"/>
    <w:rsid w:val="00AD559C"/>
    <w:rsid w:val="00AD6F5C"/>
    <w:rsid w:val="00AE409A"/>
    <w:rsid w:val="00AE6A48"/>
    <w:rsid w:val="00AF1358"/>
    <w:rsid w:val="00AF15FB"/>
    <w:rsid w:val="00AF22DE"/>
    <w:rsid w:val="00AF2A9B"/>
    <w:rsid w:val="00AF665F"/>
    <w:rsid w:val="00AF7473"/>
    <w:rsid w:val="00B01C1D"/>
    <w:rsid w:val="00B0397E"/>
    <w:rsid w:val="00B04F5F"/>
    <w:rsid w:val="00B05368"/>
    <w:rsid w:val="00B05A8D"/>
    <w:rsid w:val="00B06165"/>
    <w:rsid w:val="00B223CA"/>
    <w:rsid w:val="00B31E20"/>
    <w:rsid w:val="00B32D37"/>
    <w:rsid w:val="00B34603"/>
    <w:rsid w:val="00B50675"/>
    <w:rsid w:val="00B51E4E"/>
    <w:rsid w:val="00B52463"/>
    <w:rsid w:val="00B5323F"/>
    <w:rsid w:val="00B603B4"/>
    <w:rsid w:val="00B60793"/>
    <w:rsid w:val="00B630BA"/>
    <w:rsid w:val="00B63D86"/>
    <w:rsid w:val="00B701F3"/>
    <w:rsid w:val="00B7193A"/>
    <w:rsid w:val="00B736BB"/>
    <w:rsid w:val="00B74AAE"/>
    <w:rsid w:val="00B804BA"/>
    <w:rsid w:val="00B810CB"/>
    <w:rsid w:val="00B82C13"/>
    <w:rsid w:val="00B86A95"/>
    <w:rsid w:val="00B93ADF"/>
    <w:rsid w:val="00B93B34"/>
    <w:rsid w:val="00B94B20"/>
    <w:rsid w:val="00B94BC8"/>
    <w:rsid w:val="00BA0FDE"/>
    <w:rsid w:val="00BA20DC"/>
    <w:rsid w:val="00BA37C6"/>
    <w:rsid w:val="00BB1295"/>
    <w:rsid w:val="00BB2B70"/>
    <w:rsid w:val="00BB6D61"/>
    <w:rsid w:val="00BC0680"/>
    <w:rsid w:val="00BC10F4"/>
    <w:rsid w:val="00BC42C1"/>
    <w:rsid w:val="00BC4FE8"/>
    <w:rsid w:val="00BC7E9C"/>
    <w:rsid w:val="00BD4F22"/>
    <w:rsid w:val="00BD5A88"/>
    <w:rsid w:val="00BE1695"/>
    <w:rsid w:val="00BE266E"/>
    <w:rsid w:val="00BE2E2F"/>
    <w:rsid w:val="00BF1B59"/>
    <w:rsid w:val="00BF25DA"/>
    <w:rsid w:val="00C01D17"/>
    <w:rsid w:val="00C140AD"/>
    <w:rsid w:val="00C14CBB"/>
    <w:rsid w:val="00C161CF"/>
    <w:rsid w:val="00C229C5"/>
    <w:rsid w:val="00C23D84"/>
    <w:rsid w:val="00C249BE"/>
    <w:rsid w:val="00C411BB"/>
    <w:rsid w:val="00C42787"/>
    <w:rsid w:val="00C42D00"/>
    <w:rsid w:val="00C46C5D"/>
    <w:rsid w:val="00C51310"/>
    <w:rsid w:val="00C51668"/>
    <w:rsid w:val="00C55885"/>
    <w:rsid w:val="00C56BFB"/>
    <w:rsid w:val="00C622C3"/>
    <w:rsid w:val="00C63937"/>
    <w:rsid w:val="00C709E8"/>
    <w:rsid w:val="00C7449D"/>
    <w:rsid w:val="00C8443D"/>
    <w:rsid w:val="00C860B5"/>
    <w:rsid w:val="00C870E6"/>
    <w:rsid w:val="00C87C55"/>
    <w:rsid w:val="00C91E72"/>
    <w:rsid w:val="00C93C4C"/>
    <w:rsid w:val="00C97B0F"/>
    <w:rsid w:val="00CA3074"/>
    <w:rsid w:val="00CB0F60"/>
    <w:rsid w:val="00CB2F99"/>
    <w:rsid w:val="00CB42D6"/>
    <w:rsid w:val="00CB45D9"/>
    <w:rsid w:val="00CB5267"/>
    <w:rsid w:val="00CC3132"/>
    <w:rsid w:val="00CC5E47"/>
    <w:rsid w:val="00CD0C1C"/>
    <w:rsid w:val="00CD1F6C"/>
    <w:rsid w:val="00CE346A"/>
    <w:rsid w:val="00CE43B6"/>
    <w:rsid w:val="00CE5935"/>
    <w:rsid w:val="00CE596E"/>
    <w:rsid w:val="00CF7B2F"/>
    <w:rsid w:val="00D045AC"/>
    <w:rsid w:val="00D070FD"/>
    <w:rsid w:val="00D10837"/>
    <w:rsid w:val="00D11A37"/>
    <w:rsid w:val="00D11B0A"/>
    <w:rsid w:val="00D12A52"/>
    <w:rsid w:val="00D13530"/>
    <w:rsid w:val="00D13939"/>
    <w:rsid w:val="00D14D2D"/>
    <w:rsid w:val="00D14FA1"/>
    <w:rsid w:val="00D16312"/>
    <w:rsid w:val="00D21438"/>
    <w:rsid w:val="00D24253"/>
    <w:rsid w:val="00D2528A"/>
    <w:rsid w:val="00D31F07"/>
    <w:rsid w:val="00D34F5F"/>
    <w:rsid w:val="00D42573"/>
    <w:rsid w:val="00D4286B"/>
    <w:rsid w:val="00D43039"/>
    <w:rsid w:val="00D43998"/>
    <w:rsid w:val="00D529C4"/>
    <w:rsid w:val="00D53460"/>
    <w:rsid w:val="00D55C58"/>
    <w:rsid w:val="00D64129"/>
    <w:rsid w:val="00D65767"/>
    <w:rsid w:val="00D67BA7"/>
    <w:rsid w:val="00D70C32"/>
    <w:rsid w:val="00D77A6B"/>
    <w:rsid w:val="00D800D0"/>
    <w:rsid w:val="00D84802"/>
    <w:rsid w:val="00D9233D"/>
    <w:rsid w:val="00D92BB9"/>
    <w:rsid w:val="00D96407"/>
    <w:rsid w:val="00D97523"/>
    <w:rsid w:val="00D97605"/>
    <w:rsid w:val="00D97952"/>
    <w:rsid w:val="00DA14FD"/>
    <w:rsid w:val="00DA4869"/>
    <w:rsid w:val="00DA76F6"/>
    <w:rsid w:val="00DB0136"/>
    <w:rsid w:val="00DB1238"/>
    <w:rsid w:val="00DB26C7"/>
    <w:rsid w:val="00DB334F"/>
    <w:rsid w:val="00DB7820"/>
    <w:rsid w:val="00DB7908"/>
    <w:rsid w:val="00DC10F9"/>
    <w:rsid w:val="00DC4AFB"/>
    <w:rsid w:val="00DC7145"/>
    <w:rsid w:val="00DC7326"/>
    <w:rsid w:val="00DD25B5"/>
    <w:rsid w:val="00DD2DFA"/>
    <w:rsid w:val="00DF005E"/>
    <w:rsid w:val="00DF3280"/>
    <w:rsid w:val="00DF6064"/>
    <w:rsid w:val="00E11B0F"/>
    <w:rsid w:val="00E16B3E"/>
    <w:rsid w:val="00E21583"/>
    <w:rsid w:val="00E274F6"/>
    <w:rsid w:val="00E30DC4"/>
    <w:rsid w:val="00E311C5"/>
    <w:rsid w:val="00E3637E"/>
    <w:rsid w:val="00E4251C"/>
    <w:rsid w:val="00E43671"/>
    <w:rsid w:val="00E510F4"/>
    <w:rsid w:val="00E629F7"/>
    <w:rsid w:val="00E70B69"/>
    <w:rsid w:val="00E71245"/>
    <w:rsid w:val="00E76838"/>
    <w:rsid w:val="00E8128D"/>
    <w:rsid w:val="00E83966"/>
    <w:rsid w:val="00E92ADC"/>
    <w:rsid w:val="00E9344D"/>
    <w:rsid w:val="00E94B3F"/>
    <w:rsid w:val="00EA0128"/>
    <w:rsid w:val="00EA2161"/>
    <w:rsid w:val="00EA3309"/>
    <w:rsid w:val="00EA34AE"/>
    <w:rsid w:val="00EB3104"/>
    <w:rsid w:val="00EB38A5"/>
    <w:rsid w:val="00EB601C"/>
    <w:rsid w:val="00EB694D"/>
    <w:rsid w:val="00EB7211"/>
    <w:rsid w:val="00EB731B"/>
    <w:rsid w:val="00EC3465"/>
    <w:rsid w:val="00EC47F3"/>
    <w:rsid w:val="00EC4CDE"/>
    <w:rsid w:val="00EC50D3"/>
    <w:rsid w:val="00ED0650"/>
    <w:rsid w:val="00ED108F"/>
    <w:rsid w:val="00ED33C3"/>
    <w:rsid w:val="00ED356A"/>
    <w:rsid w:val="00ED35D0"/>
    <w:rsid w:val="00ED5480"/>
    <w:rsid w:val="00EE71D8"/>
    <w:rsid w:val="00EF2758"/>
    <w:rsid w:val="00EF3162"/>
    <w:rsid w:val="00EF36BA"/>
    <w:rsid w:val="00EF4DDC"/>
    <w:rsid w:val="00EF5B2B"/>
    <w:rsid w:val="00EF68D4"/>
    <w:rsid w:val="00EF6BD1"/>
    <w:rsid w:val="00F01CE3"/>
    <w:rsid w:val="00F03FAF"/>
    <w:rsid w:val="00F052C5"/>
    <w:rsid w:val="00F065D0"/>
    <w:rsid w:val="00F10857"/>
    <w:rsid w:val="00F12D5F"/>
    <w:rsid w:val="00F21FC8"/>
    <w:rsid w:val="00F2551B"/>
    <w:rsid w:val="00F26319"/>
    <w:rsid w:val="00F26B20"/>
    <w:rsid w:val="00F3578D"/>
    <w:rsid w:val="00F35C86"/>
    <w:rsid w:val="00F479FA"/>
    <w:rsid w:val="00F47FAF"/>
    <w:rsid w:val="00F504A6"/>
    <w:rsid w:val="00F51D22"/>
    <w:rsid w:val="00F609AC"/>
    <w:rsid w:val="00F61097"/>
    <w:rsid w:val="00F633E1"/>
    <w:rsid w:val="00F725AD"/>
    <w:rsid w:val="00F815EE"/>
    <w:rsid w:val="00F81A14"/>
    <w:rsid w:val="00F830A3"/>
    <w:rsid w:val="00F85502"/>
    <w:rsid w:val="00F86255"/>
    <w:rsid w:val="00F86C41"/>
    <w:rsid w:val="00F87A54"/>
    <w:rsid w:val="00F92582"/>
    <w:rsid w:val="00F97526"/>
    <w:rsid w:val="00FA09B3"/>
    <w:rsid w:val="00FA3E64"/>
    <w:rsid w:val="00FA5C35"/>
    <w:rsid w:val="00FA5EC4"/>
    <w:rsid w:val="00FB0E07"/>
    <w:rsid w:val="00FB2915"/>
    <w:rsid w:val="00FB474F"/>
    <w:rsid w:val="00FC212A"/>
    <w:rsid w:val="00FC352D"/>
    <w:rsid w:val="00FC375A"/>
    <w:rsid w:val="00FC3AC0"/>
    <w:rsid w:val="00FC5137"/>
    <w:rsid w:val="00FC7D09"/>
    <w:rsid w:val="00FD0971"/>
    <w:rsid w:val="00FD12F3"/>
    <w:rsid w:val="00FD22D7"/>
    <w:rsid w:val="00FD2FF3"/>
    <w:rsid w:val="00FD6382"/>
    <w:rsid w:val="00FD773A"/>
    <w:rsid w:val="00FE0E15"/>
    <w:rsid w:val="00FE2CE6"/>
    <w:rsid w:val="00FE47DB"/>
    <w:rsid w:val="00FE5CFD"/>
    <w:rsid w:val="00FE762F"/>
    <w:rsid w:val="00FF0458"/>
    <w:rsid w:val="00FF157C"/>
    <w:rsid w:val="03B498C7"/>
    <w:rsid w:val="04DA3D5A"/>
    <w:rsid w:val="05CE3AFC"/>
    <w:rsid w:val="06D8AE24"/>
    <w:rsid w:val="0BAE8808"/>
    <w:rsid w:val="147A3933"/>
    <w:rsid w:val="14F996C0"/>
    <w:rsid w:val="1D48270B"/>
    <w:rsid w:val="1DA1CC1D"/>
    <w:rsid w:val="20A75EA6"/>
    <w:rsid w:val="21734F03"/>
    <w:rsid w:val="2288BD6E"/>
    <w:rsid w:val="241319D6"/>
    <w:rsid w:val="2815AC61"/>
    <w:rsid w:val="2B514678"/>
    <w:rsid w:val="2C0BE577"/>
    <w:rsid w:val="2C80D112"/>
    <w:rsid w:val="2FC615A2"/>
    <w:rsid w:val="30623A1A"/>
    <w:rsid w:val="30643823"/>
    <w:rsid w:val="31053980"/>
    <w:rsid w:val="31A7352C"/>
    <w:rsid w:val="32D8F72C"/>
    <w:rsid w:val="346CA58A"/>
    <w:rsid w:val="34F26742"/>
    <w:rsid w:val="37581492"/>
    <w:rsid w:val="3CEE2CA7"/>
    <w:rsid w:val="4234BD64"/>
    <w:rsid w:val="44813864"/>
    <w:rsid w:val="45ACF798"/>
    <w:rsid w:val="4D9D9554"/>
    <w:rsid w:val="50F54434"/>
    <w:rsid w:val="5335A5B2"/>
    <w:rsid w:val="53C77B42"/>
    <w:rsid w:val="5500E43D"/>
    <w:rsid w:val="560BA0B5"/>
    <w:rsid w:val="5A3F4757"/>
    <w:rsid w:val="5F2BA5B5"/>
    <w:rsid w:val="60328566"/>
    <w:rsid w:val="62E5DEC6"/>
    <w:rsid w:val="62F63D3D"/>
    <w:rsid w:val="644F58CB"/>
    <w:rsid w:val="6450EF9A"/>
    <w:rsid w:val="64F4663F"/>
    <w:rsid w:val="65C02BDC"/>
    <w:rsid w:val="69A4D3F6"/>
    <w:rsid w:val="6B99290C"/>
    <w:rsid w:val="6BA71B66"/>
    <w:rsid w:val="6DD1D554"/>
    <w:rsid w:val="6F1B8E6B"/>
    <w:rsid w:val="720DD6D2"/>
    <w:rsid w:val="7325D87C"/>
    <w:rsid w:val="758FF411"/>
    <w:rsid w:val="76037E0E"/>
    <w:rsid w:val="7D68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2D3D"/>
  <w15:chartTrackingRefBased/>
  <w15:docId w15:val="{2682DB11-2251-4761-9864-2194FC7D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5D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2C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D2C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D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D2C"/>
    <w:rPr>
      <w:rFonts w:ascii="Calibri" w:eastAsia="Calibri" w:hAnsi="Calibri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75D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737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373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28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286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286B"/>
    <w:rPr>
      <w:vertAlign w:val="superscript"/>
    </w:rPr>
  </w:style>
  <w:style w:type="paragraph" w:styleId="Revision">
    <w:name w:val="Revision"/>
    <w:hidden/>
    <w:uiPriority w:val="99"/>
    <w:semiHidden/>
    <w:rsid w:val="000065B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71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9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71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972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EB7211"/>
    <w:pPr>
      <w:jc w:val="center"/>
    </w:pPr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EB7211"/>
    <w:rPr>
      <w:rFonts w:ascii="Calibri" w:eastAsia="Calibri" w:hAnsi="Calibri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F0FDCFD50774990227E29606BDAA6" ma:contentTypeVersion="13" ma:contentTypeDescription="Create a new document." ma:contentTypeScope="" ma:versionID="b504242ff6291901f1f2c1d9215b1402">
  <xsd:schema xmlns:xsd="http://www.w3.org/2001/XMLSchema" xmlns:xs="http://www.w3.org/2001/XMLSchema" xmlns:p="http://schemas.microsoft.com/office/2006/metadata/properties" xmlns:ns3="05548d44-05bf-4ed5-bcc1-d23be7ed363e" xmlns:ns4="7b92a56f-d9aa-4334-8a3c-4652bf716627" targetNamespace="http://schemas.microsoft.com/office/2006/metadata/properties" ma:root="true" ma:fieldsID="3e3327884f0179566008c77d4dba8725" ns3:_="" ns4:_="">
    <xsd:import namespace="05548d44-05bf-4ed5-bcc1-d23be7ed363e"/>
    <xsd:import namespace="7b92a56f-d9aa-4334-8a3c-4652bf7166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48d44-05bf-4ed5-bcc1-d23be7ed36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2a56f-d9aa-4334-8a3c-4652bf716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22BD6-5E1F-45D4-89BD-5489F07B4C91}">
  <ds:schemaRefs>
    <ds:schemaRef ds:uri="http://purl.org/dc/elements/1.1/"/>
    <ds:schemaRef ds:uri="http://schemas.microsoft.com/office/2006/metadata/properties"/>
    <ds:schemaRef ds:uri="7b92a56f-d9aa-4334-8a3c-4652bf71662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05548d44-05bf-4ed5-bcc1-d23be7ed363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AB9F7A-8C51-41C2-97DB-58A07AE51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B72F7-8CE5-410A-8686-C24767B46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48d44-05bf-4ed5-bcc1-d23be7ed363e"/>
    <ds:schemaRef ds:uri="7b92a56f-d9aa-4334-8a3c-4652bf7166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BAF87D-9931-45C0-AE05-F1997284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Lamackova</dc:creator>
  <cp:keywords/>
  <dc:description/>
  <cp:lastModifiedBy>Katrine Thomasen</cp:lastModifiedBy>
  <cp:revision>4</cp:revision>
  <dcterms:created xsi:type="dcterms:W3CDTF">2020-04-07T19:05:00Z</dcterms:created>
  <dcterms:modified xsi:type="dcterms:W3CDTF">2020-04-08T07:25:00Z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0x0101008FFF0FDCFD50774990227E29606BDAA6</vt:lpwstr>
  </property>
  <property fmtid="{D5CDD505-2E9C-101B-9397-08002B2CF9AE}" pid="3" name="_dlc_DocIdItemGuid">
    <vt:lpwstr>ef3e5c83-fa62-4fc1-9353-40389b640c5c</vt:lpwstr>
  </property>
</Properties>
</file>