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4A86E11" w14:textId="14969914" w:rsidR="00AB39B0" w:rsidRPr="00AB39B0" w:rsidRDefault="00AB39B0" w:rsidP="00AB39B0">
      <w:pPr>
        <w:pStyle w:val="Heading1"/>
        <w:rPr>
          <w:sz w:val="48"/>
        </w:rPr>
      </w:pPr>
      <w:r w:rsidRPr="00AB39B0">
        <w:rPr>
          <w:sz w:val="48"/>
        </w:rPr>
        <w:t xml:space="preserve">nights of terror: attacks and illegal raids on homes in venezuela </w:t>
      </w:r>
      <w:bookmarkStart w:id="0" w:name="_GoBack"/>
      <w:bookmarkEnd w:id="0"/>
    </w:p>
    <w:p w14:paraId="199C19CD" w14:textId="77777777" w:rsidR="00AB39B0" w:rsidRPr="00AB39B0" w:rsidRDefault="00AB39B0" w:rsidP="00AB39B0"/>
    <w:p w14:paraId="23877C3C" w14:textId="77777777" w:rsidR="00A85B7F" w:rsidRPr="000278E7" w:rsidRDefault="00071CAD" w:rsidP="0060141F">
      <w:pPr>
        <w:pStyle w:val="ListParagraph"/>
        <w:numPr>
          <w:ilvl w:val="0"/>
          <w:numId w:val="41"/>
        </w:numPr>
        <w:jc w:val="both"/>
        <w:rPr>
          <w:rFonts w:ascii="Amnesty Helvetica World" w:hAnsi="Amnesty Helvetica World" w:cs="Amnesty Helvetica World"/>
          <w:b/>
          <w:sz w:val="20"/>
          <w:szCs w:val="20"/>
        </w:rPr>
      </w:pPr>
      <w:r w:rsidRPr="000278E7">
        <w:rPr>
          <w:rFonts w:ascii="Amnesty Helvetica World" w:hAnsi="Amnesty Helvetica World" w:cs="Amnesty Helvetica World"/>
          <w:b/>
          <w:sz w:val="20"/>
          <w:szCs w:val="20"/>
        </w:rPr>
        <w:t>INTRODUCTION</w:t>
      </w:r>
    </w:p>
    <w:p w14:paraId="1FB5DE8B" w14:textId="1F6C9841" w:rsidR="005B4D80" w:rsidRPr="000278E7" w:rsidRDefault="00957B79" w:rsidP="0060141F">
      <w:pPr>
        <w:jc w:val="both"/>
        <w:rPr>
          <w:rFonts w:ascii="Amnesty Helvetica World" w:hAnsi="Amnesty Helvetica World" w:cs="Amnesty Helvetica World"/>
          <w:sz w:val="20"/>
          <w:szCs w:val="20"/>
        </w:rPr>
      </w:pPr>
      <w:r w:rsidRPr="00FB3214">
        <w:rPr>
          <w:rFonts w:ascii="Amnesty Helvetica World" w:hAnsi="Amnesty Helvetica World" w:cs="Amnesty Helvetica World"/>
          <w:sz w:val="20"/>
          <w:szCs w:val="20"/>
        </w:rPr>
        <w:t>Venezuela is unquestionably in the midst of an institutional crisis</w:t>
      </w:r>
      <w:r w:rsidR="00FB3214">
        <w:rPr>
          <w:rFonts w:ascii="Amnesty Helvetica World" w:hAnsi="Amnesty Helvetica World" w:cs="Amnesty Helvetica World"/>
          <w:sz w:val="20"/>
          <w:szCs w:val="20"/>
        </w:rPr>
        <w:t xml:space="preserve">. </w:t>
      </w:r>
      <w:r w:rsidR="008E52B4" w:rsidRPr="00957B79">
        <w:rPr>
          <w:rFonts w:ascii="Amnesty Helvetica World" w:hAnsi="Amnesty Helvetica World" w:cs="Amnesty Helvetica World"/>
          <w:sz w:val="20"/>
          <w:szCs w:val="20"/>
        </w:rPr>
        <w:t>This situation is closely linked to high levels of impunity and se</w:t>
      </w:r>
      <w:r w:rsidR="008E52B4" w:rsidRPr="00FB3214">
        <w:rPr>
          <w:rFonts w:ascii="Amnesty Helvetica World" w:hAnsi="Amnesty Helvetica World" w:cs="Amnesty Helvetica World"/>
          <w:sz w:val="20"/>
          <w:szCs w:val="20"/>
        </w:rPr>
        <w:t xml:space="preserve">rious </w:t>
      </w:r>
      <w:r w:rsidR="00C7245C" w:rsidRPr="00FB3214">
        <w:rPr>
          <w:rFonts w:ascii="Amnesty Helvetica World" w:hAnsi="Amnesty Helvetica World" w:cs="Amnesty Helvetica World"/>
          <w:sz w:val="20"/>
          <w:szCs w:val="20"/>
        </w:rPr>
        <w:t>problems</w:t>
      </w:r>
      <w:r w:rsidR="008E52B4" w:rsidRPr="00FB3214">
        <w:rPr>
          <w:rFonts w:ascii="Amnesty Helvetica World" w:hAnsi="Amnesty Helvetica World" w:cs="Amnesty Helvetica World"/>
          <w:sz w:val="20"/>
          <w:szCs w:val="20"/>
        </w:rPr>
        <w:t xml:space="preserve"> regarding access to economic, social and</w:t>
      </w:r>
      <w:r w:rsidR="008E52B4" w:rsidRPr="000278E7">
        <w:rPr>
          <w:rFonts w:ascii="Amnesty Helvetica World" w:hAnsi="Amnesty Helvetica World" w:cs="Amnesty Helvetica World"/>
          <w:sz w:val="20"/>
          <w:szCs w:val="20"/>
        </w:rPr>
        <w:t xml:space="preserve"> cultural rights for the whole population. In this context,</w:t>
      </w:r>
      <w:r w:rsidR="00C7245C">
        <w:rPr>
          <w:rFonts w:ascii="Amnesty Helvetica World" w:hAnsi="Amnesty Helvetica World" w:cs="Amnesty Helvetica World"/>
          <w:sz w:val="20"/>
          <w:szCs w:val="20"/>
        </w:rPr>
        <w:t xml:space="preserve"> </w:t>
      </w:r>
      <w:r w:rsidR="008E52B4" w:rsidRPr="000278E7">
        <w:rPr>
          <w:rFonts w:ascii="Amnesty Helvetica World" w:hAnsi="Amnesty Helvetica World" w:cs="Amnesty Helvetica World"/>
          <w:sz w:val="20"/>
          <w:szCs w:val="20"/>
        </w:rPr>
        <w:t>Amnesty International</w:t>
      </w:r>
      <w:r w:rsidR="00C7245C">
        <w:rPr>
          <w:rFonts w:ascii="Amnesty Helvetica World" w:hAnsi="Amnesty Helvetica World" w:cs="Amnesty Helvetica World"/>
          <w:sz w:val="20"/>
          <w:szCs w:val="20"/>
        </w:rPr>
        <w:t>’s research</w:t>
      </w:r>
      <w:r w:rsidR="008E52B4" w:rsidRPr="000278E7">
        <w:rPr>
          <w:rFonts w:ascii="Amnesty Helvetica World" w:hAnsi="Amnesty Helvetica World" w:cs="Amnesty Helvetica World"/>
          <w:sz w:val="20"/>
          <w:szCs w:val="20"/>
        </w:rPr>
        <w:t xml:space="preserve"> has </w:t>
      </w:r>
      <w:r w:rsidR="00C7245C">
        <w:rPr>
          <w:rFonts w:ascii="Amnesty Helvetica World" w:hAnsi="Amnesty Helvetica World" w:cs="Amnesty Helvetica World"/>
          <w:sz w:val="20"/>
          <w:szCs w:val="20"/>
        </w:rPr>
        <w:t>noted the</w:t>
      </w:r>
      <w:r w:rsidR="008E52B4" w:rsidRPr="000278E7">
        <w:rPr>
          <w:rFonts w:ascii="Amnesty Helvetica World" w:hAnsi="Amnesty Helvetica World" w:cs="Amnesty Helvetica World"/>
          <w:sz w:val="20"/>
          <w:szCs w:val="20"/>
        </w:rPr>
        <w:t xml:space="preserve"> arbitrary actions and measures </w:t>
      </w:r>
      <w:r w:rsidR="00C7245C">
        <w:rPr>
          <w:rFonts w:ascii="Amnesty Helvetica World" w:hAnsi="Amnesty Helvetica World" w:cs="Amnesty Helvetica World"/>
          <w:sz w:val="20"/>
          <w:szCs w:val="20"/>
        </w:rPr>
        <w:t xml:space="preserve">implemented </w:t>
      </w:r>
      <w:r w:rsidR="008E52B4" w:rsidRPr="000278E7">
        <w:rPr>
          <w:rFonts w:ascii="Amnesty Helvetica World" w:hAnsi="Amnesty Helvetica World" w:cs="Amnesty Helvetica World"/>
          <w:sz w:val="20"/>
          <w:szCs w:val="20"/>
        </w:rPr>
        <w:t xml:space="preserve">by the Venezuelan security forces, as well as </w:t>
      </w:r>
      <w:r w:rsidR="00C7245C">
        <w:rPr>
          <w:rFonts w:ascii="Amnesty Helvetica World" w:hAnsi="Amnesty Helvetica World" w:cs="Amnesty Helvetica World"/>
          <w:sz w:val="20"/>
          <w:szCs w:val="20"/>
        </w:rPr>
        <w:t>a</w:t>
      </w:r>
      <w:r w:rsidR="008E52B4" w:rsidRPr="000278E7">
        <w:rPr>
          <w:rFonts w:ascii="Amnesty Helvetica World" w:hAnsi="Amnesty Helvetica World" w:cs="Amnesty Helvetica World"/>
          <w:sz w:val="20"/>
          <w:szCs w:val="20"/>
        </w:rPr>
        <w:t xml:space="preserve"> worrying and frequent</w:t>
      </w:r>
      <w:r w:rsidR="00C7245C">
        <w:rPr>
          <w:rFonts w:ascii="Amnesty Helvetica World" w:hAnsi="Amnesty Helvetica World" w:cs="Amnesty Helvetica World"/>
          <w:sz w:val="20"/>
          <w:szCs w:val="20"/>
        </w:rPr>
        <w:t>ly</w:t>
      </w:r>
      <w:r w:rsidR="008E52B4" w:rsidRPr="000278E7">
        <w:rPr>
          <w:rFonts w:ascii="Amnesty Helvetica World" w:hAnsi="Amnesty Helvetica World" w:cs="Amnesty Helvetica World"/>
          <w:sz w:val="20"/>
          <w:szCs w:val="20"/>
        </w:rPr>
        <w:t xml:space="preserve"> abusive use of force. This is clearly detrimental to the human rights of the entire population. </w:t>
      </w:r>
    </w:p>
    <w:p w14:paraId="1F273EAF" w14:textId="3EDE5B2F" w:rsidR="005B4D80" w:rsidRPr="000278E7" w:rsidRDefault="00C65BD4" w:rsidP="0060141F">
      <w:pPr>
        <w:jc w:val="both"/>
        <w:rPr>
          <w:rFonts w:ascii="Amnesty Helvetica World" w:hAnsi="Amnesty Helvetica World" w:cs="Amnesty Helvetica World"/>
          <w:sz w:val="20"/>
          <w:szCs w:val="20"/>
        </w:rPr>
      </w:pPr>
      <w:r w:rsidRPr="000278E7">
        <w:rPr>
          <w:rFonts w:ascii="Amnesty Helvetica World" w:hAnsi="Amnesty Helvetica World" w:cs="Amnesty Helvetica World"/>
          <w:sz w:val="20"/>
          <w:szCs w:val="20"/>
        </w:rPr>
        <w:t xml:space="preserve">Amnesty International has documented and denounced the </w:t>
      </w:r>
      <w:r w:rsidR="00C7245C">
        <w:rPr>
          <w:rFonts w:ascii="Amnesty Helvetica World" w:hAnsi="Amnesty Helvetica World" w:cs="Amnesty Helvetica World"/>
          <w:sz w:val="20"/>
          <w:szCs w:val="20"/>
        </w:rPr>
        <w:t xml:space="preserve">Venezuelan authorities’ </w:t>
      </w:r>
      <w:r w:rsidRPr="000278E7">
        <w:rPr>
          <w:rFonts w:ascii="Amnesty Helvetica World" w:hAnsi="Amnesty Helvetica World" w:cs="Amnesty Helvetica World"/>
          <w:sz w:val="20"/>
          <w:szCs w:val="20"/>
        </w:rPr>
        <w:t>use of arbitrary detention as a mechanism for political persecution.</w:t>
      </w:r>
      <w:r w:rsidR="005B4D80" w:rsidRPr="000278E7">
        <w:rPr>
          <w:rStyle w:val="FootnoteReference"/>
          <w:rFonts w:ascii="Amnesty Helvetica World" w:hAnsi="Amnesty Helvetica World" w:cs="Amnesty Helvetica World"/>
          <w:sz w:val="20"/>
          <w:szCs w:val="20"/>
        </w:rPr>
        <w:footnoteReference w:id="1"/>
      </w:r>
      <w:r w:rsidR="004358FD">
        <w:rPr>
          <w:rFonts w:ascii="Amnesty Helvetica World" w:hAnsi="Amnesty Helvetica World" w:cs="Amnesty Helvetica World"/>
          <w:sz w:val="20"/>
          <w:szCs w:val="20"/>
        </w:rPr>
        <w:t xml:space="preserve"> </w:t>
      </w:r>
      <w:r w:rsidR="00C7245C">
        <w:rPr>
          <w:rFonts w:ascii="Amnesty Helvetica World" w:hAnsi="Amnesty Helvetica World" w:cs="Amnesty Helvetica World"/>
          <w:sz w:val="20"/>
          <w:szCs w:val="20"/>
        </w:rPr>
        <w:t>It</w:t>
      </w:r>
      <w:r w:rsidR="009D14A7" w:rsidRPr="000278E7">
        <w:rPr>
          <w:rFonts w:ascii="Amnesty Helvetica World" w:hAnsi="Amnesty Helvetica World" w:cs="Amnesty Helvetica World"/>
          <w:sz w:val="20"/>
          <w:szCs w:val="20"/>
        </w:rPr>
        <w:t xml:space="preserve"> has </w:t>
      </w:r>
      <w:r w:rsidR="00C7245C">
        <w:rPr>
          <w:rFonts w:ascii="Amnesty Helvetica World" w:hAnsi="Amnesty Helvetica World" w:cs="Amnesty Helvetica World"/>
          <w:sz w:val="20"/>
          <w:szCs w:val="20"/>
        </w:rPr>
        <w:t>also highlighted</w:t>
      </w:r>
      <w:r w:rsidR="009D14A7" w:rsidRPr="000278E7">
        <w:rPr>
          <w:rFonts w:ascii="Amnesty Helvetica World" w:hAnsi="Amnesty Helvetica World" w:cs="Amnesty Helvetica World"/>
          <w:sz w:val="20"/>
          <w:szCs w:val="20"/>
        </w:rPr>
        <w:t xml:space="preserve"> the practice of </w:t>
      </w:r>
      <w:r w:rsidR="00C7245C">
        <w:rPr>
          <w:rFonts w:ascii="Amnesty Helvetica World" w:hAnsi="Amnesty Helvetica World" w:cs="Amnesty Helvetica World"/>
          <w:sz w:val="20"/>
          <w:szCs w:val="20"/>
        </w:rPr>
        <w:t xml:space="preserve">carrying out illegal </w:t>
      </w:r>
      <w:r w:rsidR="006A3415">
        <w:rPr>
          <w:rFonts w:ascii="Amnesty Helvetica World" w:hAnsi="Amnesty Helvetica World" w:cs="Amnesty Helvetica World"/>
          <w:sz w:val="20"/>
          <w:szCs w:val="20"/>
        </w:rPr>
        <w:t xml:space="preserve">raids </w:t>
      </w:r>
      <w:r w:rsidR="009D14A7" w:rsidRPr="000278E7">
        <w:rPr>
          <w:rFonts w:ascii="Amnesty Helvetica World" w:hAnsi="Amnesty Helvetica World" w:cs="Amnesty Helvetica World"/>
          <w:sz w:val="20"/>
          <w:szCs w:val="20"/>
        </w:rPr>
        <w:t>and attacks on homes, regardless of people's political views or affiliation</w:t>
      </w:r>
      <w:r w:rsidR="00C7245C">
        <w:rPr>
          <w:rFonts w:ascii="Amnesty Helvetica World" w:hAnsi="Amnesty Helvetica World" w:cs="Amnesty Helvetica World"/>
          <w:sz w:val="20"/>
          <w:szCs w:val="20"/>
        </w:rPr>
        <w:t>s</w:t>
      </w:r>
      <w:r w:rsidR="009D14A7" w:rsidRPr="000278E7">
        <w:rPr>
          <w:rFonts w:ascii="Amnesty Helvetica World" w:hAnsi="Amnesty Helvetica World" w:cs="Amnesty Helvetica World"/>
          <w:sz w:val="20"/>
          <w:szCs w:val="20"/>
        </w:rPr>
        <w:t>, which have had a much wider impact on the population.</w:t>
      </w:r>
      <w:r w:rsidR="004358FD">
        <w:rPr>
          <w:rFonts w:ascii="Amnesty Helvetica World" w:hAnsi="Amnesty Helvetica World" w:cs="Amnesty Helvetica World"/>
          <w:sz w:val="20"/>
          <w:szCs w:val="20"/>
        </w:rPr>
        <w:t xml:space="preserve"> </w:t>
      </w:r>
      <w:r w:rsidR="009D14A7" w:rsidRPr="000278E7">
        <w:rPr>
          <w:rFonts w:ascii="Amnesty Helvetica World" w:hAnsi="Amnesty Helvetica World" w:cs="Amnesty Helvetica World"/>
          <w:sz w:val="20"/>
          <w:szCs w:val="20"/>
        </w:rPr>
        <w:t>All these violations are taking place in the context of a policy of repression.</w:t>
      </w:r>
      <w:r w:rsidR="00D768FF" w:rsidRPr="000278E7">
        <w:rPr>
          <w:rStyle w:val="FootnoteReference"/>
          <w:rFonts w:ascii="Amnesty Helvetica World" w:hAnsi="Amnesty Helvetica World" w:cs="Amnesty Helvetica World"/>
          <w:sz w:val="20"/>
          <w:szCs w:val="20"/>
        </w:rPr>
        <w:footnoteReference w:id="2"/>
      </w:r>
      <w:r w:rsidR="00D768FF" w:rsidRPr="000278E7">
        <w:rPr>
          <w:rFonts w:ascii="Amnesty Helvetica World" w:hAnsi="Amnesty Helvetica World" w:cs="Amnesty Helvetica World"/>
          <w:sz w:val="20"/>
          <w:szCs w:val="20"/>
        </w:rPr>
        <w:t xml:space="preserve"> </w:t>
      </w:r>
    </w:p>
    <w:p w14:paraId="3F9C7E4A" w14:textId="3C002B6F" w:rsidR="00243D4B" w:rsidRPr="000278E7" w:rsidRDefault="00F16F4E" w:rsidP="0060141F">
      <w:pPr>
        <w:jc w:val="both"/>
        <w:rPr>
          <w:rFonts w:ascii="Amnesty Helvetica World" w:hAnsi="Amnesty Helvetica World" w:cs="Amnesty Helvetica World"/>
          <w:sz w:val="20"/>
          <w:szCs w:val="20"/>
        </w:rPr>
      </w:pPr>
      <w:r w:rsidRPr="000278E7">
        <w:rPr>
          <w:rFonts w:ascii="Amnesty Helvetica World" w:hAnsi="Amnesty Helvetica World" w:cs="Amnesty Helvetica World"/>
          <w:sz w:val="20"/>
          <w:szCs w:val="20"/>
        </w:rPr>
        <w:t xml:space="preserve">Amnesty International's research team has </w:t>
      </w:r>
      <w:r w:rsidR="00C7245C" w:rsidRPr="000278E7">
        <w:rPr>
          <w:rFonts w:ascii="Amnesty Helvetica World" w:hAnsi="Amnesty Helvetica World" w:cs="Amnesty Helvetica World"/>
          <w:sz w:val="20"/>
          <w:szCs w:val="20"/>
        </w:rPr>
        <w:t>received</w:t>
      </w:r>
      <w:r w:rsidRPr="000278E7">
        <w:rPr>
          <w:rFonts w:ascii="Amnesty Helvetica World" w:hAnsi="Amnesty Helvetica World" w:cs="Amnesty Helvetica World"/>
          <w:sz w:val="20"/>
          <w:szCs w:val="20"/>
        </w:rPr>
        <w:t xml:space="preserve"> reports of at least 47 raids and attacks on residential areas by state security forces and groups of armed civilians. These incidents occurred </w:t>
      </w:r>
      <w:r w:rsidR="00AC3408">
        <w:rPr>
          <w:rFonts w:ascii="Amnesty Helvetica World" w:hAnsi="Amnesty Helvetica World" w:cs="Amnesty Helvetica World"/>
          <w:sz w:val="20"/>
          <w:szCs w:val="20"/>
        </w:rPr>
        <w:t xml:space="preserve">in 11 different states </w:t>
      </w:r>
      <w:r w:rsidRPr="000278E7">
        <w:rPr>
          <w:rFonts w:ascii="Amnesty Helvetica World" w:hAnsi="Amnesty Helvetica World" w:cs="Amnesty Helvetica World"/>
          <w:sz w:val="20"/>
          <w:szCs w:val="20"/>
        </w:rPr>
        <w:t>between April and July 2017</w:t>
      </w:r>
      <w:r w:rsidR="00C7245C">
        <w:rPr>
          <w:rFonts w:ascii="Amnesty Helvetica World" w:hAnsi="Amnesty Helvetica World" w:cs="Amnesty Helvetica World"/>
          <w:sz w:val="20"/>
          <w:szCs w:val="20"/>
        </w:rPr>
        <w:t xml:space="preserve">, </w:t>
      </w:r>
      <w:r w:rsidR="00C7245C" w:rsidRPr="000278E7">
        <w:rPr>
          <w:rFonts w:ascii="Amnesty Helvetica World" w:hAnsi="Amnesty Helvetica World" w:cs="Amnesty Helvetica World"/>
          <w:sz w:val="20"/>
          <w:szCs w:val="20"/>
        </w:rPr>
        <w:t xml:space="preserve">a period marked by </w:t>
      </w:r>
      <w:r w:rsidR="00C7245C">
        <w:rPr>
          <w:rFonts w:ascii="Amnesty Helvetica World" w:hAnsi="Amnesty Helvetica World" w:cs="Amnesty Helvetica World"/>
          <w:sz w:val="20"/>
          <w:szCs w:val="20"/>
        </w:rPr>
        <w:t xml:space="preserve">a </w:t>
      </w:r>
      <w:r w:rsidR="00C7245C" w:rsidRPr="000278E7">
        <w:rPr>
          <w:rFonts w:ascii="Amnesty Helvetica World" w:hAnsi="Amnesty Helvetica World" w:cs="Amnesty Helvetica World"/>
          <w:sz w:val="20"/>
          <w:szCs w:val="20"/>
        </w:rPr>
        <w:t>high level of social conflict with days of demonstrations and frequent protests</w:t>
      </w:r>
      <w:r w:rsidRPr="000278E7">
        <w:rPr>
          <w:rFonts w:ascii="Amnesty Helvetica World" w:hAnsi="Amnesty Helvetica World" w:cs="Amnesty Helvetica World"/>
          <w:sz w:val="20"/>
          <w:szCs w:val="20"/>
        </w:rPr>
        <w:t>.</w:t>
      </w:r>
      <w:r w:rsidR="00A11B57" w:rsidRPr="000278E7">
        <w:rPr>
          <w:rStyle w:val="FootnoteReference"/>
          <w:rFonts w:ascii="Amnesty Helvetica World" w:hAnsi="Amnesty Helvetica World" w:cs="Amnesty Helvetica World"/>
          <w:sz w:val="20"/>
          <w:szCs w:val="20"/>
        </w:rPr>
        <w:footnoteReference w:id="3"/>
      </w:r>
      <w:r w:rsidR="00B236FC" w:rsidRPr="000278E7">
        <w:rPr>
          <w:rFonts w:ascii="Amnesty Helvetica World" w:hAnsi="Amnesty Helvetica World" w:cs="Amnesty Helvetica World"/>
          <w:sz w:val="20"/>
          <w:szCs w:val="20"/>
        </w:rPr>
        <w:t xml:space="preserve"> </w:t>
      </w:r>
    </w:p>
    <w:p w14:paraId="71A5B7FE" w14:textId="3C72A673" w:rsidR="00A11B57" w:rsidRPr="000278E7" w:rsidRDefault="00243D4B" w:rsidP="0060141F">
      <w:pPr>
        <w:jc w:val="both"/>
        <w:rPr>
          <w:rFonts w:ascii="Amnesty Helvetica World" w:hAnsi="Amnesty Helvetica World" w:cs="Amnesty Helvetica World"/>
          <w:sz w:val="20"/>
          <w:szCs w:val="20"/>
        </w:rPr>
      </w:pPr>
      <w:r w:rsidRPr="000278E7">
        <w:rPr>
          <w:rFonts w:ascii="Amnesty Helvetica World" w:hAnsi="Amnesty Helvetica World" w:cs="Amnesty Helvetica World"/>
          <w:sz w:val="20"/>
          <w:szCs w:val="20"/>
        </w:rPr>
        <w:t>In response to anti-government protests, the Venezuelan state has on many occasions resorted to using unjustified and disproportionate force.</w:t>
      </w:r>
      <w:r w:rsidR="004358FD">
        <w:rPr>
          <w:rFonts w:ascii="Amnesty Helvetica World" w:hAnsi="Amnesty Helvetica World" w:cs="Amnesty Helvetica World"/>
          <w:sz w:val="20"/>
          <w:szCs w:val="20"/>
        </w:rPr>
        <w:t xml:space="preserve"> </w:t>
      </w:r>
      <w:r w:rsidRPr="000278E7">
        <w:rPr>
          <w:rFonts w:ascii="Amnesty Helvetica World" w:hAnsi="Amnesty Helvetica World" w:cs="Amnesty Helvetica World"/>
          <w:sz w:val="20"/>
          <w:szCs w:val="20"/>
        </w:rPr>
        <w:t>In the period from April to July 2017, more than 120 people were killed</w:t>
      </w:r>
      <w:r w:rsidR="00EB4873">
        <w:rPr>
          <w:rFonts w:ascii="Amnesty Helvetica World" w:hAnsi="Amnesty Helvetica World" w:cs="Amnesty Helvetica World"/>
          <w:sz w:val="20"/>
          <w:szCs w:val="20"/>
        </w:rPr>
        <w:t xml:space="preserve"> and</w:t>
      </w:r>
      <w:r w:rsidRPr="000278E7">
        <w:rPr>
          <w:rFonts w:ascii="Amnesty Helvetica World" w:hAnsi="Amnesty Helvetica World" w:cs="Amnesty Helvetica World"/>
          <w:sz w:val="20"/>
          <w:szCs w:val="20"/>
        </w:rPr>
        <w:t xml:space="preserve"> </w:t>
      </w:r>
      <w:r w:rsidRPr="00C7245C">
        <w:rPr>
          <w:rFonts w:ascii="Amnesty Helvetica World" w:hAnsi="Amnesty Helvetica World" w:cs="Amnesty Helvetica World"/>
          <w:sz w:val="20"/>
          <w:szCs w:val="20"/>
        </w:rPr>
        <w:t xml:space="preserve">around </w:t>
      </w:r>
      <w:r w:rsidR="00B236FC" w:rsidRPr="00C7245C">
        <w:rPr>
          <w:rFonts w:ascii="Amnesty Helvetica World" w:hAnsi="Amnesty Helvetica World" w:cs="Amnesty Helvetica World"/>
          <w:sz w:val="20"/>
          <w:szCs w:val="20"/>
        </w:rPr>
        <w:t>1,958 injured</w:t>
      </w:r>
      <w:r w:rsidR="00EB4873">
        <w:rPr>
          <w:rFonts w:ascii="Amnesty Helvetica World" w:hAnsi="Amnesty Helvetica World" w:cs="Amnesty Helvetica World"/>
          <w:sz w:val="20"/>
          <w:szCs w:val="20"/>
        </w:rPr>
        <w:t>,</w:t>
      </w:r>
      <w:r w:rsidR="00B236FC" w:rsidRPr="000278E7">
        <w:rPr>
          <w:rFonts w:ascii="Amnesty Helvetica World" w:hAnsi="Amnesty Helvetica World" w:cs="Amnesty Helvetica World"/>
          <w:sz w:val="20"/>
          <w:szCs w:val="20"/>
        </w:rPr>
        <w:t xml:space="preserve"> and more than 5,000 </w:t>
      </w:r>
      <w:r w:rsidR="00EB4873">
        <w:rPr>
          <w:rFonts w:ascii="Amnesty Helvetica World" w:hAnsi="Amnesty Helvetica World" w:cs="Amnesty Helvetica World"/>
          <w:sz w:val="20"/>
          <w:szCs w:val="20"/>
        </w:rPr>
        <w:t xml:space="preserve">people </w:t>
      </w:r>
      <w:r w:rsidR="00B236FC" w:rsidRPr="000278E7">
        <w:rPr>
          <w:rFonts w:ascii="Amnesty Helvetica World" w:hAnsi="Amnesty Helvetica World" w:cs="Amnesty Helvetica World"/>
          <w:sz w:val="20"/>
          <w:szCs w:val="20"/>
        </w:rPr>
        <w:t>were detained.</w:t>
      </w:r>
      <w:r w:rsidR="00B236FC" w:rsidRPr="000278E7">
        <w:rPr>
          <w:rStyle w:val="FootnoteReference"/>
          <w:rFonts w:ascii="Amnesty Helvetica World" w:hAnsi="Amnesty Helvetica World" w:cs="Amnesty Helvetica World"/>
          <w:sz w:val="20"/>
          <w:szCs w:val="20"/>
        </w:rPr>
        <w:footnoteReference w:id="4"/>
      </w:r>
      <w:r w:rsidR="004358FD">
        <w:rPr>
          <w:rFonts w:ascii="Amnesty Helvetica World" w:hAnsi="Amnesty Helvetica World" w:cs="Amnesty Helvetica World"/>
          <w:sz w:val="20"/>
          <w:szCs w:val="20"/>
        </w:rPr>
        <w:t xml:space="preserve"> </w:t>
      </w:r>
    </w:p>
    <w:p w14:paraId="7D9086AD" w14:textId="0A920556" w:rsidR="003C5C0A" w:rsidRPr="000278E7" w:rsidRDefault="00957B79" w:rsidP="0028565F">
      <w:pPr>
        <w:jc w:val="both"/>
        <w:rPr>
          <w:rFonts w:ascii="Amnesty Helvetica World" w:hAnsi="Amnesty Helvetica World" w:cs="Amnesty Helvetica World"/>
          <w:sz w:val="20"/>
          <w:szCs w:val="20"/>
        </w:rPr>
      </w:pPr>
      <w:r>
        <w:rPr>
          <w:rFonts w:ascii="Amnesty Helvetica World" w:hAnsi="Amnesty Helvetica World" w:cs="Amnesty Helvetica World"/>
          <w:sz w:val="20"/>
          <w:szCs w:val="20"/>
        </w:rPr>
        <w:lastRenderedPageBreak/>
        <w:t>A</w:t>
      </w:r>
      <w:r w:rsidR="00A7721C">
        <w:rPr>
          <w:rFonts w:ascii="Amnesty Helvetica World" w:hAnsi="Amnesty Helvetica World" w:cs="Amnesty Helvetica World"/>
          <w:sz w:val="20"/>
          <w:szCs w:val="20"/>
        </w:rPr>
        <w:t xml:space="preserve">s </w:t>
      </w:r>
      <w:r w:rsidR="00F16F4E" w:rsidRPr="000278E7">
        <w:rPr>
          <w:rFonts w:ascii="Amnesty Helvetica World" w:hAnsi="Amnesty Helvetica World" w:cs="Amnesty Helvetica World"/>
          <w:sz w:val="20"/>
          <w:szCs w:val="20"/>
        </w:rPr>
        <w:t xml:space="preserve">Venezuelan government </w:t>
      </w:r>
      <w:r>
        <w:rPr>
          <w:rFonts w:ascii="Amnesty Helvetica World" w:hAnsi="Amnesty Helvetica World" w:cs="Amnesty Helvetica World"/>
          <w:sz w:val="20"/>
          <w:szCs w:val="20"/>
        </w:rPr>
        <w:t xml:space="preserve">security forces </w:t>
      </w:r>
      <w:r w:rsidR="00EB4873">
        <w:rPr>
          <w:rFonts w:ascii="Amnesty Helvetica World" w:hAnsi="Amnesty Helvetica World" w:cs="Amnesty Helvetica World"/>
          <w:sz w:val="20"/>
          <w:szCs w:val="20"/>
        </w:rPr>
        <w:t>suppress</w:t>
      </w:r>
      <w:r w:rsidR="00A7721C">
        <w:rPr>
          <w:rFonts w:ascii="Amnesty Helvetica World" w:hAnsi="Amnesty Helvetica World" w:cs="Amnesty Helvetica World"/>
          <w:sz w:val="20"/>
          <w:szCs w:val="20"/>
        </w:rPr>
        <w:t>ed</w:t>
      </w:r>
      <w:r w:rsidR="00EB4873">
        <w:rPr>
          <w:rFonts w:ascii="Amnesty Helvetica World" w:hAnsi="Amnesty Helvetica World" w:cs="Amnesty Helvetica World"/>
          <w:sz w:val="20"/>
          <w:szCs w:val="20"/>
        </w:rPr>
        <w:t xml:space="preserve"> the protests</w:t>
      </w:r>
      <w:r>
        <w:rPr>
          <w:rFonts w:ascii="Amnesty Helvetica World" w:hAnsi="Amnesty Helvetica World" w:cs="Amnesty Helvetica World"/>
          <w:sz w:val="20"/>
          <w:szCs w:val="20"/>
        </w:rPr>
        <w:t>,</w:t>
      </w:r>
      <w:r w:rsidR="00FB3214">
        <w:rPr>
          <w:rFonts w:ascii="Amnesty Helvetica World" w:hAnsi="Amnesty Helvetica World" w:cs="Amnesty Helvetica World"/>
          <w:sz w:val="20"/>
          <w:szCs w:val="20"/>
        </w:rPr>
        <w:t xml:space="preserve"> </w:t>
      </w:r>
      <w:r w:rsidR="00F16F4E" w:rsidRPr="000278E7">
        <w:rPr>
          <w:rFonts w:ascii="Amnesty Helvetica World" w:hAnsi="Amnesty Helvetica World" w:cs="Amnesty Helvetica World"/>
          <w:sz w:val="20"/>
          <w:szCs w:val="20"/>
        </w:rPr>
        <w:t xml:space="preserve">many </w:t>
      </w:r>
      <w:r w:rsidR="00EB4873">
        <w:rPr>
          <w:rFonts w:ascii="Amnesty Helvetica World" w:hAnsi="Amnesty Helvetica World" w:cs="Amnesty Helvetica World"/>
          <w:sz w:val="20"/>
          <w:szCs w:val="20"/>
        </w:rPr>
        <w:t>demonstrators</w:t>
      </w:r>
      <w:r w:rsidR="00F16F4E" w:rsidRPr="000278E7">
        <w:rPr>
          <w:rFonts w:ascii="Amnesty Helvetica World" w:hAnsi="Amnesty Helvetica World" w:cs="Amnesty Helvetica World"/>
          <w:sz w:val="20"/>
          <w:szCs w:val="20"/>
        </w:rPr>
        <w:t xml:space="preserve"> fled towards residential </w:t>
      </w:r>
      <w:r w:rsidR="00EB4873">
        <w:rPr>
          <w:rFonts w:ascii="Amnesty Helvetica World" w:hAnsi="Amnesty Helvetica World" w:cs="Amnesty Helvetica World"/>
          <w:sz w:val="20"/>
          <w:szCs w:val="20"/>
        </w:rPr>
        <w:t>estates</w:t>
      </w:r>
      <w:r w:rsidR="00F16F4E" w:rsidRPr="000278E7">
        <w:rPr>
          <w:rFonts w:ascii="Amnesty Helvetica World" w:hAnsi="Amnesty Helvetica World" w:cs="Amnesty Helvetica World"/>
          <w:sz w:val="20"/>
          <w:szCs w:val="20"/>
        </w:rPr>
        <w:t xml:space="preserve"> and sought refuge in those communities to avoid becoming victims of arbitrary arrest and </w:t>
      </w:r>
      <w:r w:rsidR="00EB4873">
        <w:rPr>
          <w:rFonts w:ascii="Amnesty Helvetica World" w:hAnsi="Amnesty Helvetica World" w:cs="Amnesty Helvetica World"/>
          <w:sz w:val="20"/>
          <w:szCs w:val="20"/>
        </w:rPr>
        <w:t xml:space="preserve">to </w:t>
      </w:r>
      <w:r w:rsidR="00F16F4E" w:rsidRPr="000278E7">
        <w:rPr>
          <w:rFonts w:ascii="Amnesty Helvetica World" w:hAnsi="Amnesty Helvetica World" w:cs="Amnesty Helvetica World"/>
          <w:sz w:val="20"/>
          <w:szCs w:val="20"/>
        </w:rPr>
        <w:t>put themselves out of harm's way.</w:t>
      </w:r>
    </w:p>
    <w:p w14:paraId="2C8BA158" w14:textId="1E12B7C9" w:rsidR="00265B01" w:rsidRPr="000278E7" w:rsidRDefault="00F16F4E" w:rsidP="00BD66BE">
      <w:pPr>
        <w:jc w:val="both"/>
        <w:rPr>
          <w:rFonts w:ascii="Amnesty Helvetica World" w:hAnsi="Amnesty Helvetica World" w:cs="Amnesty Helvetica World"/>
          <w:sz w:val="20"/>
          <w:szCs w:val="20"/>
        </w:rPr>
      </w:pPr>
      <w:r w:rsidRPr="000278E7">
        <w:rPr>
          <w:rFonts w:ascii="Amnesty Helvetica World" w:hAnsi="Amnesty Helvetica World" w:cs="Amnesty Helvetica World"/>
          <w:sz w:val="20"/>
          <w:szCs w:val="20"/>
        </w:rPr>
        <w:t>There is evidence that immediately after the demonstrations</w:t>
      </w:r>
      <w:r w:rsidR="007E2737">
        <w:rPr>
          <w:rFonts w:ascii="Amnesty Helvetica World" w:hAnsi="Amnesty Helvetica World" w:cs="Amnesty Helvetica World"/>
          <w:sz w:val="20"/>
          <w:szCs w:val="20"/>
        </w:rPr>
        <w:t>,</w:t>
      </w:r>
      <w:r w:rsidRPr="000278E7">
        <w:rPr>
          <w:rFonts w:ascii="Amnesty Helvetica World" w:hAnsi="Amnesty Helvetica World" w:cs="Amnesty Helvetica World"/>
          <w:sz w:val="20"/>
          <w:szCs w:val="20"/>
        </w:rPr>
        <w:t xml:space="preserve"> the state security forces entered </w:t>
      </w:r>
      <w:r w:rsidR="00EB4873">
        <w:rPr>
          <w:rFonts w:ascii="Amnesty Helvetica World" w:hAnsi="Amnesty Helvetica World" w:cs="Amnesty Helvetica World"/>
          <w:sz w:val="20"/>
          <w:szCs w:val="20"/>
        </w:rPr>
        <w:t>buildings and residential areas and carried out illegal raids in a continuation of the</w:t>
      </w:r>
      <w:r w:rsidRPr="000278E7">
        <w:rPr>
          <w:rFonts w:ascii="Amnesty Helvetica World" w:hAnsi="Amnesty Helvetica World" w:cs="Amnesty Helvetica World"/>
          <w:sz w:val="20"/>
          <w:szCs w:val="20"/>
        </w:rPr>
        <w:t xml:space="preserve"> </w:t>
      </w:r>
      <w:r w:rsidR="00EB4873">
        <w:rPr>
          <w:rFonts w:ascii="Amnesty Helvetica World" w:hAnsi="Amnesty Helvetica World" w:cs="Amnesty Helvetica World"/>
          <w:sz w:val="20"/>
          <w:szCs w:val="20"/>
        </w:rPr>
        <w:t xml:space="preserve">repression of people in these </w:t>
      </w:r>
      <w:r w:rsidRPr="000278E7">
        <w:rPr>
          <w:rFonts w:ascii="Amnesty Helvetica World" w:hAnsi="Amnesty Helvetica World" w:cs="Amnesty Helvetica World"/>
          <w:sz w:val="20"/>
          <w:szCs w:val="20"/>
        </w:rPr>
        <w:t>communities. In other cases, raids occurred many hours</w:t>
      </w:r>
      <w:r w:rsidR="00EB4873">
        <w:rPr>
          <w:rFonts w:ascii="Amnesty Helvetica World" w:hAnsi="Amnesty Helvetica World" w:cs="Amnesty Helvetica World"/>
          <w:sz w:val="20"/>
          <w:szCs w:val="20"/>
        </w:rPr>
        <w:t xml:space="preserve"> –</w:t>
      </w:r>
      <w:r w:rsidRPr="000278E7">
        <w:rPr>
          <w:rFonts w:ascii="Amnesty Helvetica World" w:hAnsi="Amnesty Helvetica World" w:cs="Amnesty Helvetica World"/>
          <w:sz w:val="20"/>
          <w:szCs w:val="20"/>
        </w:rPr>
        <w:t xml:space="preserve"> and in some cases days</w:t>
      </w:r>
      <w:r w:rsidR="004A3720">
        <w:rPr>
          <w:rFonts w:ascii="Amnesty Helvetica World" w:hAnsi="Amnesty Helvetica World" w:cs="Amnesty Helvetica World"/>
          <w:sz w:val="20"/>
          <w:szCs w:val="20"/>
        </w:rPr>
        <w:t xml:space="preserve"> –</w:t>
      </w:r>
      <w:r w:rsidRPr="000278E7">
        <w:rPr>
          <w:rFonts w:ascii="Amnesty Helvetica World" w:hAnsi="Amnesty Helvetica World" w:cs="Amnesty Helvetica World"/>
          <w:sz w:val="20"/>
          <w:szCs w:val="20"/>
        </w:rPr>
        <w:t xml:space="preserve"> after all the demonstrations in the streets </w:t>
      </w:r>
      <w:r w:rsidR="00EB4873">
        <w:rPr>
          <w:rFonts w:ascii="Amnesty Helvetica World" w:hAnsi="Amnesty Helvetica World" w:cs="Amnesty Helvetica World"/>
          <w:sz w:val="20"/>
          <w:szCs w:val="20"/>
        </w:rPr>
        <w:t>had</w:t>
      </w:r>
      <w:r w:rsidRPr="000278E7">
        <w:rPr>
          <w:rFonts w:ascii="Amnesty Helvetica World" w:hAnsi="Amnesty Helvetica World" w:cs="Amnesty Helvetica World"/>
          <w:sz w:val="20"/>
          <w:szCs w:val="20"/>
        </w:rPr>
        <w:t xml:space="preserve"> end</w:t>
      </w:r>
      <w:r w:rsidR="00EB4873">
        <w:rPr>
          <w:rFonts w:ascii="Amnesty Helvetica World" w:hAnsi="Amnesty Helvetica World" w:cs="Amnesty Helvetica World"/>
          <w:sz w:val="20"/>
          <w:szCs w:val="20"/>
        </w:rPr>
        <w:t>ed</w:t>
      </w:r>
      <w:r w:rsidRPr="000278E7">
        <w:rPr>
          <w:rFonts w:ascii="Amnesty Helvetica World" w:hAnsi="Amnesty Helvetica World" w:cs="Amnesty Helvetica World"/>
          <w:sz w:val="20"/>
          <w:szCs w:val="20"/>
        </w:rPr>
        <w:t xml:space="preserve">. </w:t>
      </w:r>
    </w:p>
    <w:p w14:paraId="03B9889C" w14:textId="7E6D73BD" w:rsidR="003C5C0A" w:rsidRPr="000278E7" w:rsidRDefault="00EB4873" w:rsidP="00265B01">
      <w:pPr>
        <w:jc w:val="both"/>
        <w:rPr>
          <w:rFonts w:ascii="Amnesty Helvetica World" w:hAnsi="Amnesty Helvetica World" w:cs="Amnesty Helvetica World"/>
          <w:sz w:val="20"/>
          <w:szCs w:val="20"/>
        </w:rPr>
      </w:pPr>
      <w:r>
        <w:rPr>
          <w:rFonts w:ascii="Amnesty Helvetica World" w:hAnsi="Amnesty Helvetica World" w:cs="Amnesty Helvetica World"/>
          <w:sz w:val="20"/>
          <w:szCs w:val="20"/>
        </w:rPr>
        <w:t>T</w:t>
      </w:r>
      <w:r w:rsidR="00FC5F50" w:rsidRPr="000278E7">
        <w:rPr>
          <w:rFonts w:ascii="Amnesty Helvetica World" w:hAnsi="Amnesty Helvetica World" w:cs="Amnesty Helvetica World"/>
          <w:sz w:val="20"/>
          <w:szCs w:val="20"/>
        </w:rPr>
        <w:t xml:space="preserve">here are reports </w:t>
      </w:r>
      <w:r>
        <w:rPr>
          <w:rFonts w:ascii="Amnesty Helvetica World" w:hAnsi="Amnesty Helvetica World" w:cs="Amnesty Helvetica World"/>
          <w:sz w:val="20"/>
          <w:szCs w:val="20"/>
        </w:rPr>
        <w:t>that</w:t>
      </w:r>
      <w:r w:rsidRPr="000278E7">
        <w:rPr>
          <w:rFonts w:ascii="Amnesty Helvetica World" w:hAnsi="Amnesty Helvetica World" w:cs="Amnesty Helvetica World"/>
          <w:sz w:val="20"/>
          <w:szCs w:val="20"/>
        </w:rPr>
        <w:t xml:space="preserve"> </w:t>
      </w:r>
      <w:r>
        <w:rPr>
          <w:rFonts w:ascii="Amnesty Helvetica World" w:hAnsi="Amnesty Helvetica World" w:cs="Amnesty Helvetica World"/>
          <w:sz w:val="20"/>
          <w:szCs w:val="20"/>
        </w:rPr>
        <w:t>w</w:t>
      </w:r>
      <w:r w:rsidRPr="000278E7">
        <w:rPr>
          <w:rFonts w:ascii="Amnesty Helvetica World" w:hAnsi="Amnesty Helvetica World" w:cs="Amnesty Helvetica World"/>
          <w:sz w:val="20"/>
          <w:szCs w:val="20"/>
        </w:rPr>
        <w:t>hile this was happening</w:t>
      </w:r>
      <w:r w:rsidR="004A3720">
        <w:rPr>
          <w:rFonts w:ascii="Amnesty Helvetica World" w:hAnsi="Amnesty Helvetica World" w:cs="Amnesty Helvetica World"/>
          <w:sz w:val="20"/>
          <w:szCs w:val="20"/>
        </w:rPr>
        <w:t>,</w:t>
      </w:r>
      <w:r>
        <w:rPr>
          <w:rFonts w:ascii="Amnesty Helvetica World" w:hAnsi="Amnesty Helvetica World" w:cs="Amnesty Helvetica World"/>
          <w:sz w:val="20"/>
          <w:szCs w:val="20"/>
        </w:rPr>
        <w:t xml:space="preserve"> </w:t>
      </w:r>
      <w:r w:rsidRPr="000278E7">
        <w:rPr>
          <w:rFonts w:ascii="Amnesty Helvetica World" w:hAnsi="Amnesty Helvetica World" w:cs="Amnesty Helvetica World"/>
          <w:sz w:val="20"/>
          <w:szCs w:val="20"/>
        </w:rPr>
        <w:t xml:space="preserve">in several </w:t>
      </w:r>
      <w:r w:rsidR="00C30B4F">
        <w:rPr>
          <w:rFonts w:ascii="Amnesty Helvetica World" w:hAnsi="Amnesty Helvetica World" w:cs="Amnesty Helvetica World"/>
          <w:sz w:val="20"/>
          <w:szCs w:val="20"/>
        </w:rPr>
        <w:t>neighbourhoods</w:t>
      </w:r>
      <w:r w:rsidRPr="000278E7">
        <w:rPr>
          <w:rFonts w:ascii="Amnesty Helvetica World" w:hAnsi="Amnesty Helvetica World" w:cs="Amnesty Helvetica World"/>
          <w:sz w:val="20"/>
          <w:szCs w:val="20"/>
        </w:rPr>
        <w:t xml:space="preserve"> </w:t>
      </w:r>
      <w:r w:rsidR="00FC5F50" w:rsidRPr="000278E7">
        <w:rPr>
          <w:rFonts w:ascii="Amnesty Helvetica World" w:hAnsi="Amnesty Helvetica World" w:cs="Amnesty Helvetica World"/>
          <w:sz w:val="20"/>
          <w:szCs w:val="20"/>
        </w:rPr>
        <w:t xml:space="preserve">groups of armed civilians, with the acquiescence of the state, attacked the </w:t>
      </w:r>
      <w:r>
        <w:rPr>
          <w:rFonts w:ascii="Amnesty Helvetica World" w:hAnsi="Amnesty Helvetica World" w:cs="Amnesty Helvetica World"/>
          <w:sz w:val="20"/>
          <w:szCs w:val="20"/>
        </w:rPr>
        <w:t xml:space="preserve">same </w:t>
      </w:r>
      <w:r w:rsidR="00FC5F50" w:rsidRPr="000278E7">
        <w:rPr>
          <w:rFonts w:ascii="Amnesty Helvetica World" w:hAnsi="Amnesty Helvetica World" w:cs="Amnesty Helvetica World"/>
          <w:sz w:val="20"/>
          <w:szCs w:val="20"/>
        </w:rPr>
        <w:t xml:space="preserve">areas that had been subjected to raids. </w:t>
      </w:r>
    </w:p>
    <w:p w14:paraId="7FBA81C4" w14:textId="41213F71" w:rsidR="005B4D80" w:rsidRPr="000278E7" w:rsidRDefault="00CF1687" w:rsidP="00265B01">
      <w:pPr>
        <w:jc w:val="both"/>
        <w:rPr>
          <w:rFonts w:ascii="Amnesty Helvetica World" w:hAnsi="Amnesty Helvetica World" w:cs="Amnesty Helvetica World"/>
          <w:sz w:val="20"/>
          <w:szCs w:val="20"/>
        </w:rPr>
      </w:pPr>
      <w:r w:rsidRPr="000278E7">
        <w:rPr>
          <w:rFonts w:ascii="Amnesty Helvetica World" w:hAnsi="Amnesty Helvetica World" w:cs="Amnesty Helvetica World"/>
          <w:sz w:val="20"/>
          <w:szCs w:val="20"/>
        </w:rPr>
        <w:t xml:space="preserve">It is important to stress that the state security forces </w:t>
      </w:r>
      <w:r w:rsidR="004A3720" w:rsidRPr="000278E7">
        <w:rPr>
          <w:rFonts w:ascii="Amnesty Helvetica World" w:hAnsi="Amnesty Helvetica World" w:cs="Amnesty Helvetica World"/>
          <w:sz w:val="20"/>
          <w:szCs w:val="20"/>
        </w:rPr>
        <w:t>used disproportionate force</w:t>
      </w:r>
      <w:r w:rsidR="004A3720">
        <w:rPr>
          <w:rFonts w:ascii="Amnesty Helvetica World" w:hAnsi="Amnesty Helvetica World" w:cs="Amnesty Helvetica World"/>
          <w:sz w:val="20"/>
          <w:szCs w:val="20"/>
        </w:rPr>
        <w:t xml:space="preserve"> when</w:t>
      </w:r>
      <w:r w:rsidR="004A3720" w:rsidRPr="000278E7">
        <w:rPr>
          <w:rFonts w:ascii="Amnesty Helvetica World" w:hAnsi="Amnesty Helvetica World" w:cs="Amnesty Helvetica World"/>
          <w:sz w:val="20"/>
          <w:szCs w:val="20"/>
        </w:rPr>
        <w:t xml:space="preserve"> </w:t>
      </w:r>
      <w:r w:rsidRPr="000278E7">
        <w:rPr>
          <w:rFonts w:ascii="Amnesty Helvetica World" w:hAnsi="Amnesty Helvetica World" w:cs="Amnesty Helvetica World"/>
          <w:sz w:val="20"/>
          <w:szCs w:val="20"/>
        </w:rPr>
        <w:t>carrying out these raids</w:t>
      </w:r>
      <w:r w:rsidR="004A3720">
        <w:rPr>
          <w:rFonts w:ascii="Amnesty Helvetica World" w:hAnsi="Amnesty Helvetica World" w:cs="Amnesty Helvetica World"/>
          <w:sz w:val="20"/>
          <w:szCs w:val="20"/>
        </w:rPr>
        <w:t>.</w:t>
      </w:r>
      <w:r w:rsidRPr="000278E7">
        <w:rPr>
          <w:rFonts w:ascii="Amnesty Helvetica World" w:hAnsi="Amnesty Helvetica World" w:cs="Amnesty Helvetica World"/>
          <w:sz w:val="20"/>
          <w:szCs w:val="20"/>
        </w:rPr>
        <w:t xml:space="preserve"> </w:t>
      </w:r>
    </w:p>
    <w:p w14:paraId="311125C7" w14:textId="0D6AE976" w:rsidR="00CF1687" w:rsidRPr="000278E7" w:rsidRDefault="000D2541" w:rsidP="00E71B0F">
      <w:pPr>
        <w:jc w:val="both"/>
        <w:rPr>
          <w:rFonts w:ascii="Amnesty Helvetica World" w:hAnsi="Amnesty Helvetica World" w:cs="Amnesty Helvetica World"/>
          <w:sz w:val="20"/>
          <w:szCs w:val="20"/>
        </w:rPr>
      </w:pPr>
      <w:r w:rsidRPr="000278E7">
        <w:rPr>
          <w:rFonts w:ascii="Amnesty Helvetica World" w:hAnsi="Amnesty Helvetica World" w:cs="Amnesty Helvetica World"/>
          <w:sz w:val="20"/>
          <w:szCs w:val="20"/>
        </w:rPr>
        <w:t>Amnesty International has used different rese</w:t>
      </w:r>
      <w:r w:rsidR="00C30B4F">
        <w:rPr>
          <w:rFonts w:ascii="Amnesty Helvetica World" w:hAnsi="Amnesty Helvetica World" w:cs="Amnesty Helvetica World"/>
          <w:sz w:val="20"/>
          <w:szCs w:val="20"/>
        </w:rPr>
        <w:t>a</w:t>
      </w:r>
      <w:r w:rsidRPr="000278E7">
        <w:rPr>
          <w:rFonts w:ascii="Amnesty Helvetica World" w:hAnsi="Amnesty Helvetica World" w:cs="Amnesty Helvetica World"/>
          <w:sz w:val="20"/>
          <w:szCs w:val="20"/>
        </w:rPr>
        <w:t xml:space="preserve">rch methodologies and sources of information to document </w:t>
      </w:r>
      <w:r w:rsidR="004A3720">
        <w:rPr>
          <w:rFonts w:ascii="Amnesty Helvetica World" w:hAnsi="Amnesty Helvetica World" w:cs="Amnesty Helvetica World"/>
          <w:sz w:val="20"/>
          <w:szCs w:val="20"/>
        </w:rPr>
        <w:t xml:space="preserve">these </w:t>
      </w:r>
      <w:r w:rsidRPr="000278E7">
        <w:rPr>
          <w:rFonts w:ascii="Amnesty Helvetica World" w:hAnsi="Amnesty Helvetica World" w:cs="Amnesty Helvetica World"/>
          <w:sz w:val="20"/>
          <w:szCs w:val="20"/>
        </w:rPr>
        <w:t xml:space="preserve">illegal raids and attacks on homes in Venezuela. </w:t>
      </w:r>
      <w:r w:rsidR="004A3720">
        <w:rPr>
          <w:rFonts w:ascii="Amnesty Helvetica World" w:hAnsi="Amnesty Helvetica World" w:cs="Amnesty Helvetica World"/>
          <w:sz w:val="20"/>
          <w:szCs w:val="20"/>
        </w:rPr>
        <w:t xml:space="preserve">A </w:t>
      </w:r>
      <w:r w:rsidRPr="000278E7">
        <w:rPr>
          <w:rFonts w:ascii="Amnesty Helvetica World" w:hAnsi="Amnesty Helvetica World" w:cs="Amnesty Helvetica World"/>
          <w:sz w:val="20"/>
          <w:szCs w:val="20"/>
        </w:rPr>
        <w:t>fact-finding mission in August 2017</w:t>
      </w:r>
      <w:r w:rsidR="004A3720">
        <w:rPr>
          <w:rFonts w:ascii="Amnesty Helvetica World" w:hAnsi="Amnesty Helvetica World" w:cs="Amnesty Helvetica World"/>
          <w:sz w:val="20"/>
          <w:szCs w:val="20"/>
        </w:rPr>
        <w:t xml:space="preserve"> was particularly significant</w:t>
      </w:r>
      <w:r w:rsidRPr="000278E7">
        <w:rPr>
          <w:rFonts w:ascii="Amnesty Helvetica World" w:hAnsi="Amnesty Helvetica World" w:cs="Amnesty Helvetica World"/>
          <w:sz w:val="20"/>
          <w:szCs w:val="20"/>
        </w:rPr>
        <w:t>, includ</w:t>
      </w:r>
      <w:r w:rsidR="004A3720">
        <w:rPr>
          <w:rFonts w:ascii="Amnesty Helvetica World" w:hAnsi="Amnesty Helvetica World" w:cs="Amnesty Helvetica World"/>
          <w:sz w:val="20"/>
          <w:szCs w:val="20"/>
        </w:rPr>
        <w:t>ing</w:t>
      </w:r>
      <w:r w:rsidRPr="000278E7">
        <w:rPr>
          <w:rFonts w:ascii="Amnesty Helvetica World" w:hAnsi="Amnesty Helvetica World" w:cs="Amnesty Helvetica World"/>
          <w:sz w:val="20"/>
          <w:szCs w:val="20"/>
        </w:rPr>
        <w:t xml:space="preserve"> visits to Miranda, the Capital District</w:t>
      </w:r>
      <w:r w:rsidR="007E71EC">
        <w:rPr>
          <w:rFonts w:ascii="Amnesty Helvetica World" w:hAnsi="Amnesty Helvetica World" w:cs="Amnesty Helvetica World"/>
          <w:sz w:val="20"/>
          <w:szCs w:val="20"/>
        </w:rPr>
        <w:t xml:space="preserve"> of Caracas</w:t>
      </w:r>
      <w:r w:rsidRPr="000278E7">
        <w:rPr>
          <w:rFonts w:ascii="Amnesty Helvetica World" w:hAnsi="Amnesty Helvetica World" w:cs="Amnesty Helvetica World"/>
          <w:sz w:val="20"/>
          <w:szCs w:val="20"/>
        </w:rPr>
        <w:t xml:space="preserve">, Carabobo and Lara, all states where a high number of attacks and raids were reported between April and July 2017. </w:t>
      </w:r>
    </w:p>
    <w:p w14:paraId="79E31A95" w14:textId="23C65C8F" w:rsidR="009C778D" w:rsidRPr="000278E7" w:rsidRDefault="0012606E" w:rsidP="00E71B0F">
      <w:pPr>
        <w:jc w:val="both"/>
        <w:rPr>
          <w:rFonts w:ascii="Amnesty Helvetica World" w:hAnsi="Amnesty Helvetica World" w:cs="Amnesty Helvetica World"/>
          <w:sz w:val="20"/>
          <w:szCs w:val="20"/>
        </w:rPr>
      </w:pPr>
      <w:r w:rsidRPr="000278E7">
        <w:rPr>
          <w:rFonts w:ascii="Amnesty Helvetica World" w:hAnsi="Amnesty Helvetica World" w:cs="Amnesty Helvetica World"/>
          <w:sz w:val="20"/>
          <w:szCs w:val="20"/>
        </w:rPr>
        <w:t xml:space="preserve">Researchers interviewed more than 60 people whose homes had been </w:t>
      </w:r>
      <w:r w:rsidR="00995456">
        <w:rPr>
          <w:rFonts w:ascii="Amnesty Helvetica World" w:hAnsi="Amnesty Helvetica World" w:cs="Amnesty Helvetica World"/>
          <w:sz w:val="20"/>
          <w:szCs w:val="20"/>
        </w:rPr>
        <w:t>raided or</w:t>
      </w:r>
      <w:r w:rsidRPr="000278E7">
        <w:rPr>
          <w:rFonts w:ascii="Amnesty Helvetica World" w:hAnsi="Amnesty Helvetica World" w:cs="Amnesty Helvetica World"/>
          <w:sz w:val="20"/>
          <w:szCs w:val="20"/>
        </w:rPr>
        <w:t xml:space="preserve"> attack</w:t>
      </w:r>
      <w:r w:rsidR="00995456">
        <w:rPr>
          <w:rFonts w:ascii="Amnesty Helvetica World" w:hAnsi="Amnesty Helvetica World" w:cs="Amnesty Helvetica World"/>
          <w:sz w:val="20"/>
          <w:szCs w:val="20"/>
        </w:rPr>
        <w:t>ed</w:t>
      </w:r>
      <w:r w:rsidRPr="000278E7">
        <w:rPr>
          <w:rFonts w:ascii="Amnesty Helvetica World" w:hAnsi="Amnesty Helvetica World" w:cs="Amnesty Helvetica World"/>
          <w:sz w:val="20"/>
          <w:szCs w:val="20"/>
        </w:rPr>
        <w:t xml:space="preserve">. Amnesty International also requested information from the </w:t>
      </w:r>
      <w:r w:rsidR="009C5C98">
        <w:rPr>
          <w:rFonts w:ascii="Amnesty Helvetica World" w:hAnsi="Amnesty Helvetica World" w:cs="Amnesty Helvetica World"/>
          <w:sz w:val="20"/>
          <w:szCs w:val="20"/>
        </w:rPr>
        <w:t>Attorney General</w:t>
      </w:r>
      <w:r w:rsidRPr="000278E7">
        <w:rPr>
          <w:rFonts w:ascii="Amnesty Helvetica World" w:hAnsi="Amnesty Helvetica World" w:cs="Amnesty Helvetica World"/>
          <w:sz w:val="20"/>
          <w:szCs w:val="20"/>
        </w:rPr>
        <w:t xml:space="preserve">'s Office. However, at the time of writing, no response had been received regarding investigations into the raids and attacks. </w:t>
      </w:r>
      <w:r w:rsidR="00995456">
        <w:rPr>
          <w:rFonts w:ascii="Amnesty Helvetica World" w:hAnsi="Amnesty Helvetica World" w:cs="Amnesty Helvetica World"/>
          <w:sz w:val="20"/>
          <w:szCs w:val="20"/>
        </w:rPr>
        <w:t>In</w:t>
      </w:r>
      <w:r w:rsidRPr="000278E7">
        <w:rPr>
          <w:rFonts w:ascii="Amnesty Helvetica World" w:hAnsi="Amnesty Helvetica World" w:cs="Amnesty Helvetica World"/>
          <w:sz w:val="20"/>
          <w:szCs w:val="20"/>
        </w:rPr>
        <w:t xml:space="preserve"> some cases victims had lodged complaints</w:t>
      </w:r>
      <w:r w:rsidR="009C5C98">
        <w:rPr>
          <w:rFonts w:ascii="Amnesty Helvetica World" w:hAnsi="Amnesty Helvetica World" w:cs="Amnesty Helvetica World"/>
          <w:sz w:val="20"/>
          <w:szCs w:val="20"/>
        </w:rPr>
        <w:t>,</w:t>
      </w:r>
      <w:r w:rsidRPr="000278E7">
        <w:rPr>
          <w:rFonts w:ascii="Amnesty Helvetica World" w:hAnsi="Amnesty Helvetica World" w:cs="Amnesty Helvetica World"/>
          <w:sz w:val="20"/>
          <w:szCs w:val="20"/>
        </w:rPr>
        <w:t xml:space="preserve"> </w:t>
      </w:r>
      <w:r w:rsidR="009C5C98">
        <w:rPr>
          <w:rFonts w:ascii="Amnesty Helvetica World" w:hAnsi="Amnesty Helvetica World" w:cs="Amnesty Helvetica World"/>
          <w:sz w:val="20"/>
          <w:szCs w:val="20"/>
        </w:rPr>
        <w:t>while</w:t>
      </w:r>
      <w:r w:rsidR="009C5C98" w:rsidRPr="000278E7">
        <w:rPr>
          <w:rFonts w:ascii="Amnesty Helvetica World" w:hAnsi="Amnesty Helvetica World" w:cs="Amnesty Helvetica World"/>
          <w:sz w:val="20"/>
          <w:szCs w:val="20"/>
        </w:rPr>
        <w:t xml:space="preserve"> </w:t>
      </w:r>
      <w:r w:rsidRPr="000278E7">
        <w:rPr>
          <w:rFonts w:ascii="Amnesty Helvetica World" w:hAnsi="Amnesty Helvetica World" w:cs="Amnesty Helvetica World"/>
          <w:sz w:val="20"/>
          <w:szCs w:val="20"/>
        </w:rPr>
        <w:t>other</w:t>
      </w:r>
      <w:r w:rsidR="00995456">
        <w:rPr>
          <w:rFonts w:ascii="Amnesty Helvetica World" w:hAnsi="Amnesty Helvetica World" w:cs="Amnesty Helvetica World"/>
          <w:sz w:val="20"/>
          <w:szCs w:val="20"/>
        </w:rPr>
        <w:t xml:space="preserve"> case</w:t>
      </w:r>
      <w:r w:rsidRPr="000278E7">
        <w:rPr>
          <w:rFonts w:ascii="Amnesty Helvetica World" w:hAnsi="Amnesty Helvetica World" w:cs="Amnesty Helvetica World"/>
          <w:sz w:val="20"/>
          <w:szCs w:val="20"/>
        </w:rPr>
        <w:t xml:space="preserve">s were widely covered in the media, </w:t>
      </w:r>
      <w:r w:rsidR="009C5C98">
        <w:rPr>
          <w:rFonts w:ascii="Amnesty Helvetica World" w:hAnsi="Amnesty Helvetica World" w:cs="Amnesty Helvetica World"/>
          <w:sz w:val="20"/>
          <w:szCs w:val="20"/>
        </w:rPr>
        <w:t xml:space="preserve">meaning </w:t>
      </w:r>
      <w:r w:rsidRPr="000278E7">
        <w:rPr>
          <w:rFonts w:ascii="Amnesty Helvetica World" w:hAnsi="Amnesty Helvetica World" w:cs="Amnesty Helvetica World"/>
          <w:sz w:val="20"/>
          <w:szCs w:val="20"/>
        </w:rPr>
        <w:t xml:space="preserve">the </w:t>
      </w:r>
      <w:r w:rsidR="009C5C98">
        <w:rPr>
          <w:rFonts w:ascii="Amnesty Helvetica World" w:hAnsi="Amnesty Helvetica World" w:cs="Amnesty Helvetica World"/>
          <w:sz w:val="20"/>
          <w:szCs w:val="20"/>
        </w:rPr>
        <w:t>Attorney General</w:t>
      </w:r>
      <w:r w:rsidRPr="000278E7">
        <w:rPr>
          <w:rFonts w:ascii="Amnesty Helvetica World" w:hAnsi="Amnesty Helvetica World" w:cs="Amnesty Helvetica World"/>
          <w:sz w:val="20"/>
          <w:szCs w:val="20"/>
        </w:rPr>
        <w:t>'s Office has an obligation to investigat</w:t>
      </w:r>
      <w:r w:rsidR="009C5C98">
        <w:rPr>
          <w:rFonts w:ascii="Amnesty Helvetica World" w:hAnsi="Amnesty Helvetica World" w:cs="Amnesty Helvetica World"/>
          <w:sz w:val="20"/>
          <w:szCs w:val="20"/>
        </w:rPr>
        <w:t>e</w:t>
      </w:r>
      <w:r w:rsidR="00995456">
        <w:rPr>
          <w:rFonts w:ascii="Amnesty Helvetica World" w:hAnsi="Amnesty Helvetica World" w:cs="Amnesty Helvetica World"/>
          <w:sz w:val="20"/>
          <w:szCs w:val="20"/>
        </w:rPr>
        <w:t xml:space="preserve"> </w:t>
      </w:r>
      <w:r w:rsidR="009C5C98">
        <w:rPr>
          <w:rFonts w:ascii="Amnesty Helvetica World" w:hAnsi="Amnesty Helvetica World" w:cs="Amnesty Helvetica World"/>
          <w:sz w:val="20"/>
          <w:szCs w:val="20"/>
        </w:rPr>
        <w:t>without needing an official complaint from the victims</w:t>
      </w:r>
      <w:r w:rsidRPr="000278E7">
        <w:rPr>
          <w:rFonts w:ascii="Amnesty Helvetica World" w:hAnsi="Amnesty Helvetica World" w:cs="Amnesty Helvetica World"/>
          <w:sz w:val="20"/>
          <w:szCs w:val="20"/>
        </w:rPr>
        <w:t>.</w:t>
      </w:r>
    </w:p>
    <w:p w14:paraId="187FB76C" w14:textId="1142F4E6" w:rsidR="00353839" w:rsidRPr="000278E7" w:rsidRDefault="009C778D" w:rsidP="00E71B0F">
      <w:pPr>
        <w:jc w:val="both"/>
        <w:rPr>
          <w:rFonts w:ascii="Amnesty Helvetica World" w:hAnsi="Amnesty Helvetica World" w:cs="Amnesty Helvetica World"/>
          <w:sz w:val="20"/>
          <w:szCs w:val="20"/>
        </w:rPr>
      </w:pPr>
      <w:r w:rsidRPr="000278E7">
        <w:rPr>
          <w:rFonts w:ascii="Amnesty Helvetica World" w:hAnsi="Amnesty Helvetica World" w:cs="Amnesty Helvetica World"/>
          <w:sz w:val="20"/>
          <w:szCs w:val="20"/>
        </w:rPr>
        <w:t>These raids and attacks have affected thousands of people in Venezuela</w:t>
      </w:r>
      <w:r w:rsidR="00995456">
        <w:rPr>
          <w:rFonts w:ascii="Amnesty Helvetica World" w:hAnsi="Amnesty Helvetica World" w:cs="Amnesty Helvetica World"/>
          <w:sz w:val="20"/>
          <w:szCs w:val="20"/>
        </w:rPr>
        <w:t>; they</w:t>
      </w:r>
      <w:r w:rsidRPr="000278E7">
        <w:rPr>
          <w:rFonts w:ascii="Amnesty Helvetica World" w:hAnsi="Amnesty Helvetica World" w:cs="Amnesty Helvetica World"/>
          <w:sz w:val="20"/>
          <w:szCs w:val="20"/>
        </w:rPr>
        <w:t xml:space="preserve"> have experienced how government repression has moved from the streets into their homes. The victims have suffered serious </w:t>
      </w:r>
      <w:r w:rsidR="00995456">
        <w:rPr>
          <w:rFonts w:ascii="Amnesty Helvetica World" w:hAnsi="Amnesty Helvetica World" w:cs="Amnesty Helvetica World"/>
          <w:sz w:val="20"/>
          <w:szCs w:val="20"/>
        </w:rPr>
        <w:t>harm</w:t>
      </w:r>
      <w:r w:rsidRPr="000278E7">
        <w:rPr>
          <w:rFonts w:ascii="Amnesty Helvetica World" w:hAnsi="Amnesty Helvetica World" w:cs="Amnesty Helvetica World"/>
          <w:sz w:val="20"/>
          <w:szCs w:val="20"/>
        </w:rPr>
        <w:t xml:space="preserve"> to their</w:t>
      </w:r>
      <w:r w:rsidR="00995456">
        <w:rPr>
          <w:rFonts w:ascii="Amnesty Helvetica World" w:hAnsi="Amnesty Helvetica World" w:cs="Amnesty Helvetica World"/>
          <w:sz w:val="20"/>
          <w:szCs w:val="20"/>
        </w:rPr>
        <w:t xml:space="preserve"> </w:t>
      </w:r>
      <w:r w:rsidRPr="00995456">
        <w:rPr>
          <w:rFonts w:ascii="Amnesty Helvetica World" w:hAnsi="Amnesty Helvetica World" w:cs="Amnesty Helvetica World"/>
          <w:sz w:val="20"/>
          <w:szCs w:val="20"/>
        </w:rPr>
        <w:t>physical integrity</w:t>
      </w:r>
      <w:r w:rsidR="007E2737">
        <w:rPr>
          <w:rFonts w:ascii="Amnesty Helvetica World" w:hAnsi="Amnesty Helvetica World" w:cs="Amnesty Helvetica World"/>
          <w:sz w:val="20"/>
          <w:szCs w:val="20"/>
        </w:rPr>
        <w:t>,</w:t>
      </w:r>
      <w:r>
        <w:rPr>
          <w:rFonts w:ascii="Amnesty Helvetica World" w:hAnsi="Amnesty Helvetica World" w:cs="Amnesty Helvetica World"/>
          <w:sz w:val="20"/>
          <w:szCs w:val="20"/>
        </w:rPr>
        <w:t xml:space="preserve"> arbitrary interference in their private lives</w:t>
      </w:r>
      <w:r w:rsidR="00357DBC" w:rsidRPr="000278E7">
        <w:rPr>
          <w:rStyle w:val="FootnoteReference"/>
          <w:rFonts w:ascii="Amnesty Helvetica World" w:hAnsi="Amnesty Helvetica World" w:cs="Amnesty Helvetica World"/>
          <w:sz w:val="20"/>
          <w:szCs w:val="20"/>
        </w:rPr>
        <w:footnoteReference w:id="5"/>
      </w:r>
      <w:r w:rsidR="00FC66F1" w:rsidRPr="000278E7">
        <w:rPr>
          <w:rFonts w:ascii="Amnesty Helvetica World" w:hAnsi="Amnesty Helvetica World" w:cs="Amnesty Helvetica World"/>
          <w:sz w:val="20"/>
          <w:szCs w:val="20"/>
        </w:rPr>
        <w:t xml:space="preserve"> and</w:t>
      </w:r>
      <w:r w:rsidR="007E2737">
        <w:rPr>
          <w:rFonts w:ascii="Amnesty Helvetica World" w:hAnsi="Amnesty Helvetica World" w:cs="Amnesty Helvetica World"/>
          <w:sz w:val="20"/>
          <w:szCs w:val="20"/>
        </w:rPr>
        <w:t>,</w:t>
      </w:r>
      <w:r w:rsidR="00FC66F1" w:rsidRPr="000278E7">
        <w:rPr>
          <w:rFonts w:ascii="Amnesty Helvetica World" w:hAnsi="Amnesty Helvetica World" w:cs="Amnesty Helvetica World"/>
          <w:sz w:val="20"/>
          <w:szCs w:val="20"/>
        </w:rPr>
        <w:t xml:space="preserve"> in some cases</w:t>
      </w:r>
      <w:r w:rsidR="007E2737">
        <w:rPr>
          <w:rFonts w:ascii="Amnesty Helvetica World" w:hAnsi="Amnesty Helvetica World" w:cs="Amnesty Helvetica World"/>
          <w:sz w:val="20"/>
          <w:szCs w:val="20"/>
        </w:rPr>
        <w:t>,</w:t>
      </w:r>
      <w:r w:rsidR="00FC66F1" w:rsidRPr="000278E7">
        <w:rPr>
          <w:rFonts w:ascii="Amnesty Helvetica World" w:hAnsi="Amnesty Helvetica World" w:cs="Amnesty Helvetica World"/>
          <w:sz w:val="20"/>
          <w:szCs w:val="20"/>
        </w:rPr>
        <w:t xml:space="preserve"> </w:t>
      </w:r>
      <w:r w:rsidR="00995456">
        <w:rPr>
          <w:rFonts w:ascii="Amnesty Helvetica World" w:hAnsi="Amnesty Helvetica World" w:cs="Amnesty Helvetica World"/>
          <w:sz w:val="20"/>
          <w:szCs w:val="20"/>
        </w:rPr>
        <w:t>violations of their right to liberty</w:t>
      </w:r>
      <w:r w:rsidR="00FC66F1" w:rsidRPr="000278E7">
        <w:rPr>
          <w:rFonts w:ascii="Amnesty Helvetica World" w:hAnsi="Amnesty Helvetica World" w:cs="Amnesty Helvetica World"/>
          <w:sz w:val="20"/>
          <w:szCs w:val="20"/>
        </w:rPr>
        <w:t xml:space="preserve">, as a result of their complete lack of protection in the face of the actions of the security forces and </w:t>
      </w:r>
      <w:r w:rsidR="00995456">
        <w:rPr>
          <w:rFonts w:ascii="Amnesty Helvetica World" w:hAnsi="Amnesty Helvetica World" w:cs="Amnesty Helvetica World"/>
          <w:sz w:val="20"/>
          <w:szCs w:val="20"/>
        </w:rPr>
        <w:t xml:space="preserve">groups of </w:t>
      </w:r>
      <w:r>
        <w:rPr>
          <w:rFonts w:ascii="Amnesty Helvetica World" w:hAnsi="Amnesty Helvetica World" w:cs="Amnesty Helvetica World"/>
          <w:sz w:val="20"/>
          <w:szCs w:val="20"/>
        </w:rPr>
        <w:t>armed civilian</w:t>
      </w:r>
      <w:r w:rsidR="00995456">
        <w:rPr>
          <w:rFonts w:ascii="Amnesty Helvetica World" w:hAnsi="Amnesty Helvetica World" w:cs="Amnesty Helvetica World"/>
          <w:sz w:val="20"/>
          <w:szCs w:val="20"/>
        </w:rPr>
        <w:t>s</w:t>
      </w:r>
      <w:r>
        <w:rPr>
          <w:rFonts w:ascii="Amnesty Helvetica World" w:hAnsi="Amnesty Helvetica World" w:cs="Amnesty Helvetica World"/>
          <w:sz w:val="20"/>
          <w:szCs w:val="20"/>
        </w:rPr>
        <w:t xml:space="preserve"> </w:t>
      </w:r>
      <w:r w:rsidR="00995456">
        <w:rPr>
          <w:rFonts w:ascii="Amnesty Helvetica World" w:hAnsi="Amnesty Helvetica World" w:cs="Amnesty Helvetica World"/>
          <w:sz w:val="20"/>
          <w:szCs w:val="20"/>
        </w:rPr>
        <w:t>linked to them</w:t>
      </w:r>
      <w:r>
        <w:rPr>
          <w:rFonts w:ascii="Amnesty Helvetica World" w:hAnsi="Amnesty Helvetica World" w:cs="Amnesty Helvetica World"/>
          <w:sz w:val="20"/>
          <w:szCs w:val="20"/>
        </w:rPr>
        <w:t>.</w:t>
      </w:r>
    </w:p>
    <w:p w14:paraId="76AC7649" w14:textId="77777777" w:rsidR="00B461F1" w:rsidRPr="000278E7" w:rsidRDefault="000D2541" w:rsidP="00E71B0F">
      <w:pPr>
        <w:pStyle w:val="ListParagraph"/>
        <w:numPr>
          <w:ilvl w:val="0"/>
          <w:numId w:val="41"/>
        </w:numPr>
        <w:jc w:val="both"/>
        <w:rPr>
          <w:rFonts w:ascii="Amnesty Helvetica World" w:hAnsi="Amnesty Helvetica World" w:cs="Amnesty Helvetica World"/>
          <w:b/>
          <w:sz w:val="20"/>
          <w:szCs w:val="20"/>
        </w:rPr>
      </w:pPr>
      <w:r w:rsidRPr="000278E7">
        <w:rPr>
          <w:rFonts w:ascii="Amnesty Helvetica World" w:hAnsi="Amnesty Helvetica World" w:cs="Amnesty Helvetica World"/>
          <w:b/>
          <w:sz w:val="20"/>
          <w:szCs w:val="20"/>
        </w:rPr>
        <w:lastRenderedPageBreak/>
        <w:t xml:space="preserve">ILLEGAL, ARBITRARY AND VIOLENT </w:t>
      </w:r>
      <w:r w:rsidR="009A3A7F">
        <w:rPr>
          <w:rFonts w:ascii="Amnesty Helvetica World" w:hAnsi="Amnesty Helvetica World" w:cs="Amnesty Helvetica World"/>
          <w:b/>
          <w:sz w:val="20"/>
          <w:szCs w:val="20"/>
        </w:rPr>
        <w:t>RAIDS</w:t>
      </w:r>
    </w:p>
    <w:p w14:paraId="5142B65F" w14:textId="44536E8D" w:rsidR="000D2541" w:rsidRPr="000278E7" w:rsidRDefault="00500CFD" w:rsidP="00E71B0F">
      <w:pPr>
        <w:jc w:val="both"/>
        <w:rPr>
          <w:rFonts w:ascii="Amnesty Helvetica World" w:hAnsi="Amnesty Helvetica World" w:cs="Amnesty Helvetica World"/>
          <w:sz w:val="20"/>
          <w:szCs w:val="20"/>
        </w:rPr>
      </w:pPr>
      <w:r w:rsidRPr="000278E7">
        <w:rPr>
          <w:rFonts w:ascii="Amnesty Helvetica World" w:hAnsi="Amnesty Helvetica World" w:cs="Amnesty Helvetica World"/>
          <w:sz w:val="20"/>
          <w:szCs w:val="20"/>
        </w:rPr>
        <w:t>In Venezuela</w:t>
      </w:r>
      <w:r w:rsidR="00792BF0">
        <w:rPr>
          <w:rFonts w:ascii="Amnesty Helvetica World" w:hAnsi="Amnesty Helvetica World" w:cs="Amnesty Helvetica World"/>
          <w:sz w:val="20"/>
          <w:szCs w:val="20"/>
        </w:rPr>
        <w:t>,</w:t>
      </w:r>
      <w:r w:rsidRPr="000278E7">
        <w:rPr>
          <w:rFonts w:ascii="Amnesty Helvetica World" w:hAnsi="Amnesty Helvetica World" w:cs="Amnesty Helvetica World"/>
          <w:sz w:val="20"/>
          <w:szCs w:val="20"/>
        </w:rPr>
        <w:t xml:space="preserve"> the legal framework defines how and when </w:t>
      </w:r>
      <w:r w:rsidR="00995456">
        <w:rPr>
          <w:rFonts w:ascii="Amnesty Helvetica World" w:hAnsi="Amnesty Helvetica World" w:cs="Amnesty Helvetica World"/>
          <w:sz w:val="20"/>
          <w:szCs w:val="20"/>
        </w:rPr>
        <w:t>searches</w:t>
      </w:r>
      <w:r w:rsidRPr="000278E7">
        <w:rPr>
          <w:rFonts w:ascii="Amnesty Helvetica World" w:hAnsi="Amnesty Helvetica World" w:cs="Amnesty Helvetica World"/>
          <w:sz w:val="20"/>
          <w:szCs w:val="20"/>
        </w:rPr>
        <w:t xml:space="preserve"> can be carried out and </w:t>
      </w:r>
      <w:proofErr w:type="gramStart"/>
      <w:r w:rsidRPr="000278E7">
        <w:rPr>
          <w:rFonts w:ascii="Amnesty Helvetica World" w:hAnsi="Amnesty Helvetica World" w:cs="Amnesty Helvetica World"/>
          <w:sz w:val="20"/>
          <w:szCs w:val="20"/>
        </w:rPr>
        <w:t>sets</w:t>
      </w:r>
      <w:proofErr w:type="gramEnd"/>
      <w:r w:rsidRPr="000278E7">
        <w:rPr>
          <w:rFonts w:ascii="Amnesty Helvetica World" w:hAnsi="Amnesty Helvetica World" w:cs="Amnesty Helvetica World"/>
          <w:sz w:val="20"/>
          <w:szCs w:val="20"/>
        </w:rPr>
        <w:t xml:space="preserve"> out rules on the use of force by members of the se</w:t>
      </w:r>
      <w:r w:rsidR="00995456">
        <w:rPr>
          <w:rFonts w:ascii="Amnesty Helvetica World" w:hAnsi="Amnesty Helvetica World" w:cs="Amnesty Helvetica World"/>
          <w:sz w:val="20"/>
          <w:szCs w:val="20"/>
        </w:rPr>
        <w:t>curity forces</w:t>
      </w:r>
      <w:r w:rsidRPr="000278E7">
        <w:rPr>
          <w:rFonts w:ascii="Amnesty Helvetica World" w:hAnsi="Amnesty Helvetica World" w:cs="Amnesty Helvetica World"/>
          <w:sz w:val="20"/>
          <w:szCs w:val="20"/>
        </w:rPr>
        <w:t>.</w:t>
      </w:r>
    </w:p>
    <w:p w14:paraId="075B2B10" w14:textId="1EE374C2" w:rsidR="000D2541" w:rsidRPr="000278E7" w:rsidRDefault="000D2541" w:rsidP="00E71B0F">
      <w:pPr>
        <w:jc w:val="both"/>
        <w:rPr>
          <w:rFonts w:ascii="Amnesty Helvetica World" w:hAnsi="Amnesty Helvetica World" w:cs="Amnesty Helvetica World"/>
          <w:sz w:val="20"/>
          <w:szCs w:val="20"/>
        </w:rPr>
      </w:pPr>
      <w:r w:rsidRPr="000278E7">
        <w:rPr>
          <w:rFonts w:ascii="Amnesty Helvetica World" w:hAnsi="Amnesty Helvetica World" w:cs="Amnesty Helvetica World"/>
          <w:sz w:val="20"/>
          <w:szCs w:val="20"/>
        </w:rPr>
        <w:t xml:space="preserve">Under Venezuelan law, a court order is required </w:t>
      </w:r>
      <w:r w:rsidR="00FB3214">
        <w:rPr>
          <w:rFonts w:ascii="Amnesty Helvetica World" w:hAnsi="Amnesty Helvetica World" w:cs="Amnesty Helvetica World"/>
          <w:sz w:val="20"/>
          <w:szCs w:val="20"/>
        </w:rPr>
        <w:t xml:space="preserve">in order </w:t>
      </w:r>
      <w:r w:rsidRPr="000278E7">
        <w:rPr>
          <w:rFonts w:ascii="Amnesty Helvetica World" w:hAnsi="Amnesty Helvetica World" w:cs="Amnesty Helvetica World"/>
          <w:sz w:val="20"/>
          <w:szCs w:val="20"/>
        </w:rPr>
        <w:t xml:space="preserve">to carry out </w:t>
      </w:r>
      <w:r w:rsidR="009A3A7F">
        <w:rPr>
          <w:rFonts w:ascii="Amnesty Helvetica World" w:hAnsi="Amnesty Helvetica World" w:cs="Amnesty Helvetica World"/>
          <w:sz w:val="20"/>
          <w:szCs w:val="20"/>
        </w:rPr>
        <w:t>a search of domestic premises</w:t>
      </w:r>
      <w:r w:rsidRPr="000278E7">
        <w:rPr>
          <w:rFonts w:ascii="Amnesty Helvetica World" w:hAnsi="Amnesty Helvetica World" w:cs="Amnesty Helvetica World"/>
          <w:sz w:val="20"/>
          <w:szCs w:val="20"/>
        </w:rPr>
        <w:t xml:space="preserve">, except in certain specific circumstances. The court order must </w:t>
      </w:r>
      <w:r w:rsidR="009A3A7F">
        <w:rPr>
          <w:rFonts w:ascii="Amnesty Helvetica World" w:hAnsi="Amnesty Helvetica World" w:cs="Amnesty Helvetica World"/>
          <w:sz w:val="20"/>
          <w:szCs w:val="20"/>
        </w:rPr>
        <w:t>specify</w:t>
      </w:r>
      <w:r w:rsidRPr="000278E7">
        <w:rPr>
          <w:rFonts w:ascii="Amnesty Helvetica World" w:hAnsi="Amnesty Helvetica World" w:cs="Amnesty Helvetica World"/>
          <w:sz w:val="20"/>
          <w:szCs w:val="20"/>
        </w:rPr>
        <w:t xml:space="preserve"> the </w:t>
      </w:r>
      <w:r w:rsidR="009A3A7F">
        <w:rPr>
          <w:rFonts w:ascii="Amnesty Helvetica World" w:hAnsi="Amnesty Helvetica World" w:cs="Amnesty Helvetica World"/>
          <w:sz w:val="20"/>
          <w:szCs w:val="20"/>
        </w:rPr>
        <w:t>premises</w:t>
      </w:r>
      <w:r w:rsidRPr="000278E7">
        <w:rPr>
          <w:rFonts w:ascii="Amnesty Helvetica World" w:hAnsi="Amnesty Helvetica World" w:cs="Amnesty Helvetica World"/>
          <w:sz w:val="20"/>
          <w:szCs w:val="20"/>
        </w:rPr>
        <w:t xml:space="preserve"> </w:t>
      </w:r>
      <w:r w:rsidR="009A3A7F">
        <w:rPr>
          <w:rFonts w:ascii="Amnesty Helvetica World" w:hAnsi="Amnesty Helvetica World" w:cs="Amnesty Helvetica World"/>
          <w:sz w:val="20"/>
          <w:szCs w:val="20"/>
        </w:rPr>
        <w:t>to be searched</w:t>
      </w:r>
      <w:r w:rsidRPr="000278E7">
        <w:rPr>
          <w:rFonts w:ascii="Amnesty Helvetica World" w:hAnsi="Amnesty Helvetica World" w:cs="Amnesty Helvetica World"/>
          <w:sz w:val="20"/>
          <w:szCs w:val="20"/>
        </w:rPr>
        <w:t xml:space="preserve">, the procedure to be followed, the reasons for the order and the elements or steps to be carried out. It must also </w:t>
      </w:r>
      <w:r w:rsidR="009A3A7F">
        <w:rPr>
          <w:rFonts w:ascii="Amnesty Helvetica World" w:hAnsi="Amnesty Helvetica World" w:cs="Amnesty Helvetica World"/>
          <w:sz w:val="20"/>
          <w:szCs w:val="20"/>
        </w:rPr>
        <w:t>state</w:t>
      </w:r>
      <w:r w:rsidRPr="000278E7">
        <w:rPr>
          <w:rFonts w:ascii="Amnesty Helvetica World" w:hAnsi="Amnesty Helvetica World" w:cs="Amnesty Helvetica World"/>
          <w:sz w:val="20"/>
          <w:szCs w:val="20"/>
        </w:rPr>
        <w:t xml:space="preserve"> the authority that will carry out the </w:t>
      </w:r>
      <w:r w:rsidR="009A3A7F">
        <w:rPr>
          <w:rFonts w:ascii="Amnesty Helvetica World" w:hAnsi="Amnesty Helvetica World" w:cs="Amnesty Helvetica World"/>
          <w:sz w:val="20"/>
          <w:szCs w:val="20"/>
        </w:rPr>
        <w:t>search</w:t>
      </w:r>
      <w:r w:rsidRPr="000278E7">
        <w:rPr>
          <w:rFonts w:ascii="Amnesty Helvetica World" w:hAnsi="Amnesty Helvetica World" w:cs="Amnesty Helvetica World"/>
          <w:sz w:val="20"/>
          <w:szCs w:val="20"/>
        </w:rPr>
        <w:t>, and the date and time when it is authorized to take place.</w:t>
      </w:r>
      <w:r w:rsidR="003265E3" w:rsidRPr="000278E7">
        <w:rPr>
          <w:rStyle w:val="FootnoteReference"/>
          <w:rFonts w:ascii="Amnesty Helvetica World" w:eastAsia="SimSun" w:hAnsi="Amnesty Helvetica World" w:cs="Amnesty Helvetica World"/>
          <w:sz w:val="20"/>
          <w:szCs w:val="20"/>
        </w:rPr>
        <w:footnoteReference w:id="6"/>
      </w:r>
      <w:r w:rsidRPr="000278E7">
        <w:rPr>
          <w:rFonts w:ascii="Amnesty Helvetica World" w:hAnsi="Amnesty Helvetica World" w:cs="Amnesty Helvetica World"/>
          <w:sz w:val="20"/>
          <w:szCs w:val="20"/>
        </w:rPr>
        <w:t xml:space="preserve"> </w:t>
      </w:r>
    </w:p>
    <w:p w14:paraId="4F8FC267" w14:textId="47BF9760" w:rsidR="00592CFE" w:rsidRPr="000278E7" w:rsidRDefault="00592CFE" w:rsidP="00E71B0F">
      <w:pPr>
        <w:jc w:val="both"/>
        <w:rPr>
          <w:rFonts w:ascii="Amnesty Helvetica World" w:hAnsi="Amnesty Helvetica World" w:cs="Amnesty Helvetica World"/>
          <w:sz w:val="20"/>
          <w:szCs w:val="20"/>
        </w:rPr>
      </w:pPr>
      <w:r w:rsidRPr="000278E7">
        <w:rPr>
          <w:rFonts w:ascii="Amnesty Helvetica World" w:hAnsi="Amnesty Helvetica World" w:cs="Amnesty Helvetica World"/>
          <w:sz w:val="20"/>
          <w:szCs w:val="20"/>
        </w:rPr>
        <w:t xml:space="preserve">The only situations in which a </w:t>
      </w:r>
      <w:r w:rsidR="009A3A7F">
        <w:rPr>
          <w:rFonts w:ascii="Amnesty Helvetica World" w:hAnsi="Amnesty Helvetica World" w:cs="Amnesty Helvetica World"/>
          <w:sz w:val="20"/>
          <w:szCs w:val="20"/>
        </w:rPr>
        <w:t>search</w:t>
      </w:r>
      <w:r w:rsidRPr="000278E7">
        <w:rPr>
          <w:rFonts w:ascii="Amnesty Helvetica World" w:hAnsi="Amnesty Helvetica World" w:cs="Amnesty Helvetica World"/>
          <w:sz w:val="20"/>
          <w:szCs w:val="20"/>
        </w:rPr>
        <w:t xml:space="preserve"> </w:t>
      </w:r>
      <w:r w:rsidR="00957B79">
        <w:rPr>
          <w:rFonts w:ascii="Amnesty Helvetica World" w:hAnsi="Amnesty Helvetica World" w:cs="Amnesty Helvetica World"/>
          <w:sz w:val="20"/>
          <w:szCs w:val="20"/>
        </w:rPr>
        <w:t xml:space="preserve">may be carried out </w:t>
      </w:r>
      <w:r w:rsidRPr="000278E7">
        <w:rPr>
          <w:rFonts w:ascii="Amnesty Helvetica World" w:hAnsi="Amnesty Helvetica World" w:cs="Amnesty Helvetica World"/>
          <w:sz w:val="20"/>
          <w:szCs w:val="20"/>
        </w:rPr>
        <w:t xml:space="preserve">without </w:t>
      </w:r>
      <w:r w:rsidR="00957B79">
        <w:rPr>
          <w:rFonts w:ascii="Amnesty Helvetica World" w:hAnsi="Amnesty Helvetica World" w:cs="Amnesty Helvetica World"/>
          <w:sz w:val="20"/>
          <w:szCs w:val="20"/>
        </w:rPr>
        <w:t xml:space="preserve">a </w:t>
      </w:r>
      <w:r w:rsidRPr="000278E7">
        <w:rPr>
          <w:rFonts w:ascii="Amnesty Helvetica World" w:hAnsi="Amnesty Helvetica World" w:cs="Amnesty Helvetica World"/>
          <w:sz w:val="20"/>
          <w:szCs w:val="20"/>
        </w:rPr>
        <w:t>court order are:</w:t>
      </w:r>
    </w:p>
    <w:p w14:paraId="5921CF18" w14:textId="77777777" w:rsidR="00FC7478" w:rsidRPr="000278E7" w:rsidRDefault="009A3A7F" w:rsidP="00E71B0F">
      <w:pPr>
        <w:pStyle w:val="ListParagraph"/>
        <w:numPr>
          <w:ilvl w:val="0"/>
          <w:numId w:val="45"/>
        </w:numPr>
        <w:jc w:val="both"/>
        <w:rPr>
          <w:rFonts w:ascii="Amnesty Helvetica World" w:hAnsi="Amnesty Helvetica World" w:cs="Amnesty Helvetica World"/>
          <w:sz w:val="20"/>
          <w:szCs w:val="20"/>
        </w:rPr>
      </w:pPr>
      <w:r>
        <w:rPr>
          <w:rFonts w:ascii="Amnesty Helvetica World" w:hAnsi="Amnesty Helvetica World" w:cs="Amnesty Helvetica World"/>
          <w:sz w:val="20"/>
          <w:szCs w:val="20"/>
        </w:rPr>
        <w:t>t</w:t>
      </w:r>
      <w:r w:rsidR="00FC7478" w:rsidRPr="000278E7">
        <w:rPr>
          <w:rFonts w:ascii="Amnesty Helvetica World" w:hAnsi="Amnesty Helvetica World" w:cs="Amnesty Helvetica World"/>
          <w:sz w:val="20"/>
          <w:szCs w:val="20"/>
        </w:rPr>
        <w:t>o prevent a crime being committed or continuing</w:t>
      </w:r>
      <w:r>
        <w:rPr>
          <w:rFonts w:ascii="Amnesty Helvetica World" w:hAnsi="Amnesty Helvetica World" w:cs="Amnesty Helvetica World"/>
          <w:sz w:val="20"/>
          <w:szCs w:val="20"/>
        </w:rPr>
        <w:t xml:space="preserve"> and</w:t>
      </w:r>
    </w:p>
    <w:p w14:paraId="0112B838" w14:textId="77777777" w:rsidR="00FC7478" w:rsidRPr="000278E7" w:rsidRDefault="009A3A7F" w:rsidP="00E71B0F">
      <w:pPr>
        <w:pStyle w:val="ListParagraph"/>
        <w:numPr>
          <w:ilvl w:val="0"/>
          <w:numId w:val="45"/>
        </w:numPr>
        <w:jc w:val="both"/>
        <w:rPr>
          <w:rFonts w:ascii="Amnesty Helvetica World" w:hAnsi="Amnesty Helvetica World" w:cs="Amnesty Helvetica World"/>
          <w:color w:val="auto"/>
          <w:sz w:val="20"/>
          <w:szCs w:val="20"/>
        </w:rPr>
      </w:pPr>
      <w:proofErr w:type="gramStart"/>
      <w:r>
        <w:rPr>
          <w:rFonts w:ascii="Amnesty Helvetica World" w:hAnsi="Amnesty Helvetica World" w:cs="Amnesty Helvetica World"/>
          <w:sz w:val="20"/>
          <w:szCs w:val="20"/>
        </w:rPr>
        <w:t>i</w:t>
      </w:r>
      <w:r w:rsidR="00FC7478" w:rsidRPr="000278E7">
        <w:rPr>
          <w:rFonts w:ascii="Amnesty Helvetica World" w:hAnsi="Amnesty Helvetica World" w:cs="Amnesty Helvetica World"/>
          <w:sz w:val="20"/>
          <w:szCs w:val="20"/>
        </w:rPr>
        <w:t>n</w:t>
      </w:r>
      <w:proofErr w:type="gramEnd"/>
      <w:r w:rsidR="00FC7478" w:rsidRPr="000278E7">
        <w:rPr>
          <w:rFonts w:ascii="Amnesty Helvetica World" w:hAnsi="Amnesty Helvetica World" w:cs="Amnesty Helvetica World"/>
          <w:sz w:val="20"/>
          <w:szCs w:val="20"/>
        </w:rPr>
        <w:t xml:space="preserve"> pursuit of individuals in order to apprehend them</w:t>
      </w:r>
      <w:r>
        <w:rPr>
          <w:rFonts w:ascii="Amnesty Helvetica World" w:hAnsi="Amnesty Helvetica World" w:cs="Amnesty Helvetica World"/>
          <w:sz w:val="20"/>
          <w:szCs w:val="20"/>
        </w:rPr>
        <w:t>.</w:t>
      </w:r>
    </w:p>
    <w:p w14:paraId="4631F06B" w14:textId="6817CD51" w:rsidR="00AB422A" w:rsidRPr="000278E7" w:rsidRDefault="00FB3214" w:rsidP="004F1D8F">
      <w:pPr>
        <w:jc w:val="both"/>
        <w:rPr>
          <w:rFonts w:ascii="Amnesty Helvetica World" w:hAnsi="Amnesty Helvetica World" w:cs="Amnesty Helvetica World"/>
          <w:sz w:val="20"/>
          <w:szCs w:val="20"/>
        </w:rPr>
      </w:pPr>
      <w:r>
        <w:rPr>
          <w:rFonts w:ascii="Amnesty Helvetica World" w:hAnsi="Amnesty Helvetica World" w:cs="Amnesty Helvetica World"/>
          <w:sz w:val="20"/>
          <w:szCs w:val="20"/>
        </w:rPr>
        <w:t>In relation to</w:t>
      </w:r>
      <w:r w:rsidR="00583FA5" w:rsidRPr="000278E7">
        <w:rPr>
          <w:rFonts w:ascii="Amnesty Helvetica World" w:hAnsi="Amnesty Helvetica World" w:cs="Amnesty Helvetica World"/>
          <w:sz w:val="20"/>
          <w:szCs w:val="20"/>
        </w:rPr>
        <w:t xml:space="preserve"> the use of force, international standards establish that it must be </w:t>
      </w:r>
      <w:r w:rsidR="009A3A7F">
        <w:rPr>
          <w:rFonts w:ascii="Amnesty Helvetica World" w:hAnsi="Amnesty Helvetica World" w:cs="Amnesty Helvetica World"/>
          <w:sz w:val="20"/>
          <w:szCs w:val="20"/>
        </w:rPr>
        <w:t>in accordance with</w:t>
      </w:r>
      <w:r w:rsidR="00583FA5" w:rsidRPr="000278E7">
        <w:rPr>
          <w:rFonts w:ascii="Amnesty Helvetica World" w:hAnsi="Amnesty Helvetica World" w:cs="Amnesty Helvetica World"/>
          <w:sz w:val="20"/>
          <w:szCs w:val="20"/>
        </w:rPr>
        <w:t xml:space="preserve"> the principles of legality, necessity, proportionality and accountability.</w:t>
      </w:r>
      <w:r w:rsidR="004F0789" w:rsidRPr="000278E7">
        <w:rPr>
          <w:rStyle w:val="FootnoteReference"/>
          <w:rFonts w:ascii="Amnesty Helvetica World" w:hAnsi="Amnesty Helvetica World" w:cs="Amnesty Helvetica World"/>
          <w:sz w:val="20"/>
          <w:szCs w:val="20"/>
        </w:rPr>
        <w:footnoteReference w:id="7"/>
      </w:r>
    </w:p>
    <w:p w14:paraId="04E11BEE" w14:textId="77777777" w:rsidR="004A5CF3" w:rsidRPr="000278E7" w:rsidRDefault="000278E7" w:rsidP="004F1D8F">
      <w:pPr>
        <w:jc w:val="both"/>
        <w:rPr>
          <w:rFonts w:ascii="Amnesty Helvetica World" w:hAnsi="Amnesty Helvetica World" w:cs="Amnesty Helvetica World"/>
          <w:b/>
          <w:i/>
          <w:sz w:val="20"/>
          <w:szCs w:val="20"/>
        </w:rPr>
      </w:pPr>
      <w:r>
        <w:rPr>
          <w:rFonts w:ascii="Amnesty Helvetica World" w:hAnsi="Amnesty Helvetica World" w:cs="Amnesty Helvetica World"/>
          <w:b/>
          <w:i/>
          <w:sz w:val="20"/>
          <w:szCs w:val="20"/>
        </w:rPr>
        <w:t>Infographic:</w:t>
      </w:r>
    </w:p>
    <w:tbl>
      <w:tblPr>
        <w:tblStyle w:val="TableGrid"/>
        <w:tblW w:w="0" w:type="auto"/>
        <w:tblLook w:val="04A0" w:firstRow="1" w:lastRow="0" w:firstColumn="1" w:lastColumn="0" w:noHBand="0" w:noVBand="1"/>
      </w:tblPr>
      <w:tblGrid>
        <w:gridCol w:w="2034"/>
        <w:gridCol w:w="2172"/>
        <w:gridCol w:w="2115"/>
        <w:gridCol w:w="1599"/>
      </w:tblGrid>
      <w:tr w:rsidR="00AB422A" w:rsidRPr="000278E7" w14:paraId="21E63647" w14:textId="77777777" w:rsidTr="00AB422A">
        <w:tc>
          <w:tcPr>
            <w:tcW w:w="2052" w:type="dxa"/>
          </w:tcPr>
          <w:p w14:paraId="4AF93D58" w14:textId="77777777" w:rsidR="00AB422A" w:rsidRPr="000278E7" w:rsidRDefault="00AB422A" w:rsidP="00A32940">
            <w:pPr>
              <w:rPr>
                <w:rFonts w:ascii="Amnesty Helvetica World" w:hAnsi="Amnesty Helvetica World" w:cs="Amnesty Helvetica World"/>
                <w:b/>
                <w:sz w:val="20"/>
                <w:szCs w:val="20"/>
              </w:rPr>
            </w:pPr>
            <w:r w:rsidRPr="000278E7">
              <w:rPr>
                <w:rFonts w:ascii="Amnesty Helvetica World" w:hAnsi="Amnesty Helvetica World" w:cs="Amnesty Helvetica World"/>
                <w:b/>
                <w:sz w:val="20"/>
                <w:szCs w:val="20"/>
              </w:rPr>
              <w:t>Legality</w:t>
            </w:r>
          </w:p>
          <w:p w14:paraId="56B34889" w14:textId="095D62EE" w:rsidR="00AB422A" w:rsidRPr="000278E7" w:rsidRDefault="00AB422A" w:rsidP="00A32940">
            <w:pPr>
              <w:rPr>
                <w:rFonts w:ascii="Amnesty Helvetica World" w:hAnsi="Amnesty Helvetica World" w:cs="Amnesty Helvetica World"/>
                <w:b/>
                <w:sz w:val="20"/>
                <w:szCs w:val="20"/>
              </w:rPr>
            </w:pPr>
            <w:r w:rsidRPr="000278E7">
              <w:rPr>
                <w:rFonts w:ascii="Amnesty Helvetica World" w:hAnsi="Amnesty Helvetica World" w:cs="Amnesty Helvetica World"/>
                <w:b/>
                <w:sz w:val="20"/>
                <w:szCs w:val="20"/>
              </w:rPr>
              <w:t xml:space="preserve">The </w:t>
            </w:r>
            <w:r w:rsidR="009A3A7F">
              <w:rPr>
                <w:rFonts w:ascii="Amnesty Helvetica World" w:hAnsi="Amnesty Helvetica World" w:cs="Amnesty Helvetica World"/>
                <w:b/>
                <w:sz w:val="20"/>
                <w:szCs w:val="20"/>
              </w:rPr>
              <w:t>authority</w:t>
            </w:r>
            <w:r w:rsidRPr="000278E7">
              <w:rPr>
                <w:rFonts w:ascii="Amnesty Helvetica World" w:hAnsi="Amnesty Helvetica World" w:cs="Amnesty Helvetica World"/>
                <w:b/>
                <w:sz w:val="20"/>
                <w:szCs w:val="20"/>
              </w:rPr>
              <w:t xml:space="preserve"> to use force must be set out in national legislation. These laws must </w:t>
            </w:r>
            <w:r w:rsidR="009A3A7F">
              <w:rPr>
                <w:rFonts w:ascii="Amnesty Helvetica World" w:hAnsi="Amnesty Helvetica World" w:cs="Amnesty Helvetica World"/>
                <w:b/>
                <w:sz w:val="20"/>
                <w:szCs w:val="20"/>
              </w:rPr>
              <w:t xml:space="preserve">be formulated in such </w:t>
            </w:r>
            <w:r w:rsidRPr="000278E7">
              <w:rPr>
                <w:rFonts w:ascii="Amnesty Helvetica World" w:hAnsi="Amnesty Helvetica World" w:cs="Amnesty Helvetica World"/>
                <w:b/>
                <w:sz w:val="20"/>
                <w:szCs w:val="20"/>
              </w:rPr>
              <w:t>a</w:t>
            </w:r>
            <w:r w:rsidR="00540327">
              <w:rPr>
                <w:rFonts w:ascii="Amnesty Helvetica World" w:hAnsi="Amnesty Helvetica World" w:cs="Amnesty Helvetica World"/>
                <w:b/>
                <w:sz w:val="20"/>
                <w:szCs w:val="20"/>
              </w:rPr>
              <w:t xml:space="preserve"> </w:t>
            </w:r>
            <w:r w:rsidRPr="000278E7">
              <w:rPr>
                <w:rFonts w:ascii="Amnesty Helvetica World" w:hAnsi="Amnesty Helvetica World" w:cs="Amnesty Helvetica World"/>
                <w:b/>
                <w:sz w:val="20"/>
                <w:szCs w:val="20"/>
              </w:rPr>
              <w:t xml:space="preserve">way </w:t>
            </w:r>
            <w:r w:rsidR="009A3A7F">
              <w:rPr>
                <w:rFonts w:ascii="Amnesty Helvetica World" w:hAnsi="Amnesty Helvetica World" w:cs="Amnesty Helvetica World"/>
                <w:b/>
                <w:sz w:val="20"/>
                <w:szCs w:val="20"/>
              </w:rPr>
              <w:t>as</w:t>
            </w:r>
            <w:r w:rsidRPr="000278E7">
              <w:rPr>
                <w:rFonts w:ascii="Amnesty Helvetica World" w:hAnsi="Amnesty Helvetica World" w:cs="Amnesty Helvetica World"/>
                <w:b/>
                <w:sz w:val="20"/>
                <w:szCs w:val="20"/>
              </w:rPr>
              <w:t xml:space="preserve"> to ensure that the purpose of the use of force is legitimate and non-discriminatory. </w:t>
            </w:r>
          </w:p>
        </w:tc>
        <w:tc>
          <w:tcPr>
            <w:tcW w:w="2215" w:type="dxa"/>
          </w:tcPr>
          <w:p w14:paraId="36F29B5E" w14:textId="77777777" w:rsidR="003812A5" w:rsidRPr="000278E7" w:rsidRDefault="00AB422A" w:rsidP="00A32940">
            <w:pPr>
              <w:rPr>
                <w:rFonts w:ascii="Amnesty Helvetica World" w:hAnsi="Amnesty Helvetica World" w:cs="Amnesty Helvetica World"/>
                <w:b/>
                <w:sz w:val="20"/>
                <w:szCs w:val="20"/>
              </w:rPr>
            </w:pPr>
            <w:r w:rsidRPr="000278E7">
              <w:rPr>
                <w:rFonts w:ascii="Amnesty Helvetica World" w:hAnsi="Amnesty Helvetica World" w:cs="Amnesty Helvetica World"/>
                <w:b/>
                <w:sz w:val="20"/>
                <w:szCs w:val="20"/>
              </w:rPr>
              <w:t>Necessity</w:t>
            </w:r>
          </w:p>
          <w:p w14:paraId="143F38B2" w14:textId="77777777" w:rsidR="00AB422A" w:rsidRPr="000278E7" w:rsidRDefault="009A3A7F" w:rsidP="00A32940">
            <w:pPr>
              <w:rPr>
                <w:rFonts w:ascii="Amnesty Helvetica World" w:hAnsi="Amnesty Helvetica World" w:cs="Amnesty Helvetica World"/>
                <w:b/>
                <w:sz w:val="20"/>
                <w:szCs w:val="20"/>
              </w:rPr>
            </w:pPr>
            <w:r>
              <w:rPr>
                <w:rFonts w:ascii="Amnesty Helvetica World" w:hAnsi="Amnesty Helvetica World" w:cs="Amnesty Helvetica World"/>
                <w:b/>
                <w:sz w:val="20"/>
                <w:szCs w:val="20"/>
              </w:rPr>
              <w:t>Answers to the</w:t>
            </w:r>
            <w:r w:rsidR="003812A5" w:rsidRPr="000278E7">
              <w:rPr>
                <w:rFonts w:ascii="Amnesty Helvetica World" w:hAnsi="Amnesty Helvetica World" w:cs="Amnesty Helvetica World"/>
                <w:b/>
                <w:sz w:val="20"/>
                <w:szCs w:val="20"/>
              </w:rPr>
              <w:t xml:space="preserve"> following questions can determine if use of force is necessary:</w:t>
            </w:r>
          </w:p>
          <w:p w14:paraId="586ECC72" w14:textId="77777777" w:rsidR="00AB422A" w:rsidRPr="009A3A7F" w:rsidRDefault="009A3A7F" w:rsidP="00A32940">
            <w:pPr>
              <w:rPr>
                <w:rFonts w:ascii="Amnesty Helvetica World" w:hAnsi="Amnesty Helvetica World" w:cs="Amnesty Helvetica World"/>
                <w:b/>
                <w:sz w:val="20"/>
                <w:szCs w:val="20"/>
              </w:rPr>
            </w:pPr>
            <w:r>
              <w:rPr>
                <w:rFonts w:ascii="Amnesty Helvetica World" w:hAnsi="Amnesty Helvetica World" w:cs="Amnesty Helvetica World"/>
                <w:b/>
                <w:sz w:val="20"/>
                <w:szCs w:val="20"/>
              </w:rPr>
              <w:t xml:space="preserve">1. </w:t>
            </w:r>
            <w:r w:rsidR="00AB422A" w:rsidRPr="009A3A7F">
              <w:rPr>
                <w:rFonts w:ascii="Amnesty Helvetica World" w:hAnsi="Amnesty Helvetica World" w:cs="Amnesty Helvetica World"/>
                <w:b/>
                <w:sz w:val="20"/>
                <w:szCs w:val="20"/>
              </w:rPr>
              <w:t>Is it possible to achieve the legitimate objective without resorting to the use of force?</w:t>
            </w:r>
          </w:p>
          <w:p w14:paraId="2DA60BB4" w14:textId="77777777" w:rsidR="00AB422A" w:rsidRPr="009A3A7F" w:rsidRDefault="009A3A7F" w:rsidP="00A32940">
            <w:pPr>
              <w:rPr>
                <w:rFonts w:ascii="Amnesty Helvetica World" w:hAnsi="Amnesty Helvetica World" w:cs="Amnesty Helvetica World"/>
                <w:b/>
                <w:sz w:val="20"/>
                <w:szCs w:val="20"/>
              </w:rPr>
            </w:pPr>
            <w:r>
              <w:rPr>
                <w:rFonts w:ascii="Amnesty Helvetica World" w:hAnsi="Amnesty Helvetica World" w:cs="Amnesty Helvetica World"/>
                <w:b/>
                <w:sz w:val="20"/>
                <w:szCs w:val="20"/>
              </w:rPr>
              <w:t xml:space="preserve">2. </w:t>
            </w:r>
            <w:r w:rsidR="00AB422A" w:rsidRPr="009A3A7F">
              <w:rPr>
                <w:rFonts w:ascii="Amnesty Helvetica World" w:hAnsi="Amnesty Helvetica World" w:cs="Amnesty Helvetica World"/>
                <w:b/>
                <w:sz w:val="20"/>
                <w:szCs w:val="20"/>
              </w:rPr>
              <w:t xml:space="preserve">How much force </w:t>
            </w:r>
            <w:r w:rsidR="00AB422A" w:rsidRPr="009A3A7F">
              <w:rPr>
                <w:rFonts w:ascii="Amnesty Helvetica World" w:hAnsi="Amnesty Helvetica World" w:cs="Amnesty Helvetica World"/>
                <w:b/>
                <w:sz w:val="20"/>
                <w:szCs w:val="20"/>
              </w:rPr>
              <w:lastRenderedPageBreak/>
              <w:t xml:space="preserve">is needed to achieve the </w:t>
            </w:r>
            <w:r w:rsidRPr="009A3A7F">
              <w:rPr>
                <w:rFonts w:ascii="Amnesty Helvetica World" w:hAnsi="Amnesty Helvetica World" w:cs="Amnesty Helvetica World"/>
                <w:b/>
                <w:sz w:val="20"/>
                <w:szCs w:val="20"/>
              </w:rPr>
              <w:t>objective</w:t>
            </w:r>
            <w:r w:rsidR="00AB422A" w:rsidRPr="009A3A7F">
              <w:rPr>
                <w:rFonts w:ascii="Amnesty Helvetica World" w:hAnsi="Amnesty Helvetica World" w:cs="Amnesty Helvetica World"/>
                <w:b/>
                <w:sz w:val="20"/>
                <w:szCs w:val="20"/>
              </w:rPr>
              <w:t>?</w:t>
            </w:r>
          </w:p>
          <w:p w14:paraId="561BCD82" w14:textId="77777777" w:rsidR="00AB422A" w:rsidRPr="009A3A7F" w:rsidRDefault="009A3A7F" w:rsidP="00A32940">
            <w:pPr>
              <w:rPr>
                <w:rFonts w:ascii="Amnesty Helvetica World" w:hAnsi="Amnesty Helvetica World" w:cs="Amnesty Helvetica World"/>
                <w:b/>
                <w:sz w:val="20"/>
                <w:szCs w:val="20"/>
              </w:rPr>
            </w:pPr>
            <w:r>
              <w:rPr>
                <w:rFonts w:ascii="Amnesty Helvetica World" w:hAnsi="Amnesty Helvetica World" w:cs="Amnesty Helvetica World"/>
                <w:b/>
                <w:sz w:val="20"/>
                <w:szCs w:val="20"/>
              </w:rPr>
              <w:t xml:space="preserve">3. </w:t>
            </w:r>
            <w:r w:rsidR="00AB422A" w:rsidRPr="009A3A7F">
              <w:rPr>
                <w:rFonts w:ascii="Amnesty Helvetica World" w:hAnsi="Amnesty Helvetica World" w:cs="Amnesty Helvetica World"/>
                <w:b/>
                <w:sz w:val="20"/>
                <w:szCs w:val="20"/>
              </w:rPr>
              <w:t>Did the use of force stop once the objective was achieved?</w:t>
            </w:r>
          </w:p>
        </w:tc>
        <w:tc>
          <w:tcPr>
            <w:tcW w:w="2137" w:type="dxa"/>
          </w:tcPr>
          <w:p w14:paraId="03A7DB42" w14:textId="77777777" w:rsidR="00AB422A" w:rsidRPr="000278E7" w:rsidRDefault="00AB422A" w:rsidP="00A32940">
            <w:pPr>
              <w:rPr>
                <w:rFonts w:ascii="Amnesty Helvetica World" w:hAnsi="Amnesty Helvetica World" w:cs="Amnesty Helvetica World"/>
                <w:b/>
                <w:sz w:val="20"/>
                <w:szCs w:val="20"/>
              </w:rPr>
            </w:pPr>
            <w:r w:rsidRPr="000278E7">
              <w:rPr>
                <w:rFonts w:ascii="Amnesty Helvetica World" w:hAnsi="Amnesty Helvetica World" w:cs="Amnesty Helvetica World"/>
                <w:b/>
                <w:sz w:val="20"/>
                <w:szCs w:val="20"/>
              </w:rPr>
              <w:lastRenderedPageBreak/>
              <w:t>Proportionality</w:t>
            </w:r>
          </w:p>
          <w:p w14:paraId="59931D16" w14:textId="77777777" w:rsidR="00AB422A" w:rsidRPr="000278E7" w:rsidRDefault="009A3A7F" w:rsidP="00A32940">
            <w:pPr>
              <w:rPr>
                <w:rFonts w:ascii="Amnesty Helvetica World" w:hAnsi="Amnesty Helvetica World" w:cs="Amnesty Helvetica World"/>
                <w:b/>
                <w:sz w:val="20"/>
                <w:szCs w:val="20"/>
              </w:rPr>
            </w:pPr>
            <w:r>
              <w:rPr>
                <w:rFonts w:ascii="Amnesty Helvetica World" w:hAnsi="Amnesty Helvetica World" w:cs="Amnesty Helvetica World"/>
                <w:b/>
                <w:sz w:val="20"/>
                <w:szCs w:val="20"/>
              </w:rPr>
              <w:t>T</w:t>
            </w:r>
            <w:r w:rsidR="00500CFD" w:rsidRPr="000278E7">
              <w:rPr>
                <w:rFonts w:ascii="Amnesty Helvetica World" w:hAnsi="Amnesty Helvetica World" w:cs="Amnesty Helvetica World"/>
                <w:b/>
                <w:sz w:val="20"/>
                <w:szCs w:val="20"/>
              </w:rPr>
              <w:t xml:space="preserve">he legitimate purpose to be achieved </w:t>
            </w:r>
            <w:r>
              <w:rPr>
                <w:rFonts w:ascii="Amnesty Helvetica World" w:hAnsi="Amnesty Helvetica World" w:cs="Amnesty Helvetica World"/>
                <w:b/>
                <w:sz w:val="20"/>
                <w:szCs w:val="20"/>
              </w:rPr>
              <w:t xml:space="preserve">must be weighed against </w:t>
            </w:r>
            <w:r w:rsidR="00500CFD" w:rsidRPr="000278E7">
              <w:rPr>
                <w:rFonts w:ascii="Amnesty Helvetica World" w:hAnsi="Amnesty Helvetica World" w:cs="Amnesty Helvetica World"/>
                <w:b/>
                <w:sz w:val="20"/>
                <w:szCs w:val="20"/>
              </w:rPr>
              <w:t xml:space="preserve">the harm that </w:t>
            </w:r>
            <w:r>
              <w:rPr>
                <w:rFonts w:ascii="Amnesty Helvetica World" w:hAnsi="Amnesty Helvetica World" w:cs="Amnesty Helvetica World"/>
                <w:b/>
                <w:sz w:val="20"/>
                <w:szCs w:val="20"/>
              </w:rPr>
              <w:t>may</w:t>
            </w:r>
            <w:r w:rsidR="00500CFD" w:rsidRPr="000278E7">
              <w:rPr>
                <w:rFonts w:ascii="Amnesty Helvetica World" w:hAnsi="Amnesty Helvetica World" w:cs="Amnesty Helvetica World"/>
                <w:b/>
                <w:sz w:val="20"/>
                <w:szCs w:val="20"/>
              </w:rPr>
              <w:t xml:space="preserve"> be caused. </w:t>
            </w:r>
          </w:p>
          <w:p w14:paraId="7BCFB1FA" w14:textId="77777777" w:rsidR="00AB422A" w:rsidRPr="000278E7" w:rsidRDefault="00AB422A" w:rsidP="00A32940">
            <w:pPr>
              <w:rPr>
                <w:rFonts w:ascii="Amnesty Helvetica World" w:hAnsi="Amnesty Helvetica World" w:cs="Amnesty Helvetica World"/>
                <w:b/>
                <w:sz w:val="20"/>
                <w:szCs w:val="20"/>
              </w:rPr>
            </w:pPr>
          </w:p>
        </w:tc>
        <w:tc>
          <w:tcPr>
            <w:tcW w:w="1516" w:type="dxa"/>
          </w:tcPr>
          <w:p w14:paraId="69EBAD9E" w14:textId="77777777" w:rsidR="00AB422A" w:rsidRPr="000278E7" w:rsidRDefault="00AB422A" w:rsidP="00A32940">
            <w:pPr>
              <w:rPr>
                <w:rFonts w:ascii="Amnesty Helvetica World" w:hAnsi="Amnesty Helvetica World" w:cs="Amnesty Helvetica World"/>
                <w:b/>
                <w:sz w:val="20"/>
                <w:szCs w:val="20"/>
              </w:rPr>
            </w:pPr>
            <w:r w:rsidRPr="000278E7">
              <w:rPr>
                <w:rFonts w:ascii="Amnesty Helvetica World" w:hAnsi="Amnesty Helvetica World" w:cs="Amnesty Helvetica World"/>
                <w:b/>
                <w:sz w:val="20"/>
                <w:szCs w:val="20"/>
              </w:rPr>
              <w:t>A</w:t>
            </w:r>
            <w:r w:rsidR="009A3A7F">
              <w:rPr>
                <w:rFonts w:ascii="Amnesty Helvetica World" w:hAnsi="Amnesty Helvetica World" w:cs="Amnesty Helvetica World"/>
                <w:b/>
                <w:sz w:val="20"/>
                <w:szCs w:val="20"/>
              </w:rPr>
              <w:t>ccountability</w:t>
            </w:r>
          </w:p>
          <w:p w14:paraId="11707286" w14:textId="5C760489" w:rsidR="00AB422A" w:rsidRPr="000278E7" w:rsidRDefault="00AB422A" w:rsidP="00A32940">
            <w:pPr>
              <w:rPr>
                <w:rFonts w:ascii="Amnesty Helvetica World" w:hAnsi="Amnesty Helvetica World" w:cs="Amnesty Helvetica World"/>
                <w:b/>
                <w:sz w:val="20"/>
                <w:szCs w:val="20"/>
              </w:rPr>
            </w:pPr>
            <w:r w:rsidRPr="000278E7">
              <w:rPr>
                <w:rFonts w:ascii="Amnesty Helvetica World" w:hAnsi="Amnesty Helvetica World" w:cs="Amnesty Helvetica World"/>
                <w:b/>
                <w:sz w:val="20"/>
                <w:szCs w:val="20"/>
              </w:rPr>
              <w:t>There must be accountability for the use of force both at the level of</w:t>
            </w:r>
            <w:r w:rsidR="004358FD">
              <w:rPr>
                <w:rFonts w:ascii="Amnesty Helvetica World" w:hAnsi="Amnesty Helvetica World" w:cs="Amnesty Helvetica World"/>
                <w:b/>
                <w:sz w:val="20"/>
                <w:szCs w:val="20"/>
              </w:rPr>
              <w:t xml:space="preserve"> </w:t>
            </w:r>
            <w:r w:rsidRPr="000278E7">
              <w:rPr>
                <w:rFonts w:ascii="Amnesty Helvetica World" w:hAnsi="Amnesty Helvetica World" w:cs="Amnesty Helvetica World"/>
                <w:b/>
                <w:sz w:val="20"/>
                <w:szCs w:val="20"/>
              </w:rPr>
              <w:t xml:space="preserve">the individual official and of the public institution in order to ensure that the above principles are </w:t>
            </w:r>
            <w:r w:rsidRPr="000278E7">
              <w:rPr>
                <w:rFonts w:ascii="Amnesty Helvetica World" w:hAnsi="Amnesty Helvetica World" w:cs="Amnesty Helvetica World"/>
                <w:b/>
                <w:sz w:val="20"/>
                <w:szCs w:val="20"/>
              </w:rPr>
              <w:lastRenderedPageBreak/>
              <w:t xml:space="preserve">applied. </w:t>
            </w:r>
          </w:p>
        </w:tc>
      </w:tr>
    </w:tbl>
    <w:p w14:paraId="17BD1318" w14:textId="77777777" w:rsidR="00AB422A" w:rsidRPr="000278E7" w:rsidRDefault="00AB422A" w:rsidP="004F1D8F">
      <w:pPr>
        <w:jc w:val="both"/>
        <w:rPr>
          <w:rFonts w:ascii="Amnesty Helvetica World" w:hAnsi="Amnesty Helvetica World" w:cs="Amnesty Helvetica World"/>
          <w:b/>
          <w:sz w:val="20"/>
          <w:szCs w:val="20"/>
        </w:rPr>
      </w:pPr>
    </w:p>
    <w:p w14:paraId="4B923644" w14:textId="6F0602D9" w:rsidR="00B016F6" w:rsidRPr="000278E7" w:rsidRDefault="00B016F6" w:rsidP="004F1D8F">
      <w:pPr>
        <w:jc w:val="both"/>
        <w:rPr>
          <w:rFonts w:ascii="Amnesty Helvetica World" w:hAnsi="Amnesty Helvetica World" w:cs="Amnesty Helvetica World"/>
          <w:sz w:val="20"/>
          <w:szCs w:val="20"/>
        </w:rPr>
      </w:pPr>
      <w:r w:rsidRPr="000278E7">
        <w:rPr>
          <w:rFonts w:ascii="Amnesty Helvetica World" w:hAnsi="Amnesty Helvetica World" w:cs="Amnesty Helvetica World"/>
          <w:sz w:val="20"/>
          <w:szCs w:val="20"/>
        </w:rPr>
        <w:t xml:space="preserve">In addition, as established in the Venezuelan Constitution, the authorities responsible for </w:t>
      </w:r>
      <w:r w:rsidR="009B4450">
        <w:rPr>
          <w:rFonts w:ascii="Amnesty Helvetica World" w:hAnsi="Amnesty Helvetica World" w:cs="Amnesty Helvetica World"/>
          <w:sz w:val="20"/>
          <w:szCs w:val="20"/>
        </w:rPr>
        <w:t xml:space="preserve">public </w:t>
      </w:r>
      <w:r w:rsidRPr="000278E7">
        <w:rPr>
          <w:rFonts w:ascii="Amnesty Helvetica World" w:hAnsi="Amnesty Helvetica World" w:cs="Amnesty Helvetica World"/>
          <w:sz w:val="20"/>
          <w:szCs w:val="20"/>
        </w:rPr>
        <w:t xml:space="preserve">security have an obligation to protect everyone under their jurisdiction through the actions of the security forces. </w:t>
      </w:r>
      <w:r w:rsidR="00792BF0">
        <w:rPr>
          <w:rFonts w:ascii="Amnesty Helvetica World" w:hAnsi="Amnesty Helvetica World" w:cs="Amnesty Helvetica World"/>
          <w:sz w:val="20"/>
          <w:szCs w:val="20"/>
        </w:rPr>
        <w:t>T</w:t>
      </w:r>
      <w:r w:rsidRPr="000278E7">
        <w:rPr>
          <w:rFonts w:ascii="Amnesty Helvetica World" w:hAnsi="Amnesty Helvetica World" w:cs="Amnesty Helvetica World"/>
          <w:sz w:val="20"/>
          <w:szCs w:val="20"/>
        </w:rPr>
        <w:t>he security forces must</w:t>
      </w:r>
      <w:r w:rsidR="00792BF0">
        <w:rPr>
          <w:rFonts w:ascii="Amnesty Helvetica World" w:hAnsi="Amnesty Helvetica World" w:cs="Amnesty Helvetica World"/>
          <w:sz w:val="20"/>
          <w:szCs w:val="20"/>
        </w:rPr>
        <w:t xml:space="preserve"> also</w:t>
      </w:r>
      <w:r w:rsidRPr="000278E7">
        <w:rPr>
          <w:rFonts w:ascii="Amnesty Helvetica World" w:hAnsi="Amnesty Helvetica World" w:cs="Amnesty Helvetica World"/>
          <w:sz w:val="20"/>
          <w:szCs w:val="20"/>
        </w:rPr>
        <w:t>, when resorting to the use of force, r</w:t>
      </w:r>
      <w:r w:rsidR="009B4450">
        <w:rPr>
          <w:rFonts w:ascii="Amnesty Helvetica World" w:hAnsi="Amnesty Helvetica World" w:cs="Amnesty Helvetica World"/>
          <w:sz w:val="20"/>
          <w:szCs w:val="20"/>
        </w:rPr>
        <w:t>espect human dignity and rights</w:t>
      </w:r>
      <w:r w:rsidRPr="000278E7">
        <w:rPr>
          <w:rFonts w:ascii="Amnesty Helvetica World" w:hAnsi="Amnesty Helvetica World" w:cs="Amnesty Helvetica World"/>
          <w:sz w:val="20"/>
          <w:szCs w:val="20"/>
        </w:rPr>
        <w:t xml:space="preserve"> </w:t>
      </w:r>
      <w:r w:rsidR="009B4450">
        <w:rPr>
          <w:rFonts w:ascii="Amnesty Helvetica World" w:hAnsi="Amnesty Helvetica World" w:cs="Amnesty Helvetica World"/>
          <w:sz w:val="20"/>
          <w:szCs w:val="20"/>
        </w:rPr>
        <w:t xml:space="preserve">and </w:t>
      </w:r>
      <w:r w:rsidRPr="000278E7">
        <w:rPr>
          <w:rFonts w:ascii="Amnesty Helvetica World" w:hAnsi="Amnesty Helvetica World" w:cs="Amnesty Helvetica World"/>
          <w:sz w:val="20"/>
          <w:szCs w:val="20"/>
        </w:rPr>
        <w:t xml:space="preserve">adhere </w:t>
      </w:r>
      <w:r w:rsidR="009B4450">
        <w:rPr>
          <w:rFonts w:ascii="Amnesty Helvetica World" w:hAnsi="Amnesty Helvetica World" w:cs="Amnesty Helvetica World"/>
          <w:sz w:val="20"/>
          <w:szCs w:val="20"/>
        </w:rPr>
        <w:t>in all circumstances</w:t>
      </w:r>
      <w:r w:rsidRPr="000278E7">
        <w:rPr>
          <w:rFonts w:ascii="Amnesty Helvetica World" w:hAnsi="Amnesty Helvetica World" w:cs="Amnesty Helvetica World"/>
          <w:sz w:val="20"/>
          <w:szCs w:val="20"/>
        </w:rPr>
        <w:t xml:space="preserve"> to the principles of legality, necessity, appropriateness, timeliness and proportionality</w:t>
      </w:r>
      <w:r w:rsidR="009B4450">
        <w:rPr>
          <w:rFonts w:ascii="Amnesty Helvetica World" w:hAnsi="Amnesty Helvetica World" w:cs="Amnesty Helvetica World"/>
          <w:sz w:val="20"/>
          <w:szCs w:val="20"/>
        </w:rPr>
        <w:t>.</w:t>
      </w:r>
      <w:r w:rsidRPr="000278E7">
        <w:rPr>
          <w:rStyle w:val="FootnoteReference"/>
          <w:rFonts w:ascii="Amnesty Helvetica World" w:hAnsi="Amnesty Helvetica World" w:cs="Amnesty Helvetica World"/>
          <w:sz w:val="20"/>
          <w:szCs w:val="20"/>
        </w:rPr>
        <w:footnoteReference w:id="8"/>
      </w:r>
      <w:r w:rsidRPr="000278E7">
        <w:rPr>
          <w:rFonts w:ascii="Amnesty Helvetica World" w:hAnsi="Amnesty Helvetica World" w:cs="Amnesty Helvetica World"/>
          <w:sz w:val="20"/>
          <w:szCs w:val="20"/>
        </w:rPr>
        <w:t xml:space="preserve"> </w:t>
      </w:r>
    </w:p>
    <w:p w14:paraId="4338B189" w14:textId="6C780138" w:rsidR="00633A93" w:rsidRPr="000278E7" w:rsidRDefault="00633A93" w:rsidP="004F1D8F">
      <w:pPr>
        <w:jc w:val="both"/>
        <w:rPr>
          <w:rFonts w:ascii="Amnesty Helvetica World" w:hAnsi="Amnesty Helvetica World" w:cs="Amnesty Helvetica World"/>
          <w:sz w:val="20"/>
          <w:szCs w:val="20"/>
        </w:rPr>
      </w:pPr>
      <w:r w:rsidRPr="000278E7">
        <w:rPr>
          <w:rFonts w:ascii="Amnesty Helvetica World" w:hAnsi="Amnesty Helvetica World" w:cs="Amnesty Helvetica World"/>
          <w:sz w:val="20"/>
          <w:szCs w:val="20"/>
        </w:rPr>
        <w:t>Despite th</w:t>
      </w:r>
      <w:r w:rsidR="00382D3A">
        <w:rPr>
          <w:rFonts w:ascii="Amnesty Helvetica World" w:hAnsi="Amnesty Helvetica World" w:cs="Amnesty Helvetica World"/>
          <w:sz w:val="20"/>
          <w:szCs w:val="20"/>
        </w:rPr>
        <w:t>e</w:t>
      </w:r>
      <w:r w:rsidRPr="000278E7">
        <w:rPr>
          <w:rFonts w:ascii="Amnesty Helvetica World" w:hAnsi="Amnesty Helvetica World" w:cs="Amnesty Helvetica World"/>
          <w:sz w:val="20"/>
          <w:szCs w:val="20"/>
        </w:rPr>
        <w:t xml:space="preserve"> constitutional, legal and international framework, </w:t>
      </w:r>
      <w:r w:rsidR="00382D3A">
        <w:rPr>
          <w:rFonts w:ascii="Amnesty Helvetica World" w:hAnsi="Amnesty Helvetica World" w:cs="Amnesty Helvetica World"/>
          <w:sz w:val="20"/>
          <w:szCs w:val="20"/>
        </w:rPr>
        <w:t>the Venezuelan authorities have with striking frequency</w:t>
      </w:r>
      <w:r w:rsidRPr="000278E7">
        <w:rPr>
          <w:rFonts w:ascii="Amnesty Helvetica World" w:hAnsi="Amnesty Helvetica World" w:cs="Amnesty Helvetica World"/>
          <w:sz w:val="20"/>
          <w:szCs w:val="20"/>
        </w:rPr>
        <w:t xml:space="preserve"> carried out raids in the absence of court orders and with excessive use of force. These illegal actions have violated the rights to</w:t>
      </w:r>
      <w:r w:rsidR="00382D3A">
        <w:rPr>
          <w:rFonts w:ascii="Amnesty Helvetica World" w:hAnsi="Amnesty Helvetica World" w:cs="Amnesty Helvetica World"/>
          <w:sz w:val="20"/>
          <w:szCs w:val="20"/>
        </w:rPr>
        <w:t xml:space="preserve"> physical</w:t>
      </w:r>
      <w:r w:rsidRPr="000278E7">
        <w:rPr>
          <w:rFonts w:ascii="Amnesty Helvetica World" w:hAnsi="Amnesty Helvetica World" w:cs="Amnesty Helvetica World"/>
          <w:sz w:val="20"/>
          <w:szCs w:val="20"/>
        </w:rPr>
        <w:t xml:space="preserve"> integrity, a private life and personal </w:t>
      </w:r>
      <w:r w:rsidR="00382D3A">
        <w:rPr>
          <w:rFonts w:ascii="Amnesty Helvetica World" w:hAnsi="Amnesty Helvetica World" w:cs="Amnesty Helvetica World"/>
          <w:sz w:val="20"/>
          <w:szCs w:val="20"/>
        </w:rPr>
        <w:t>liberty</w:t>
      </w:r>
      <w:r w:rsidRPr="000278E7">
        <w:rPr>
          <w:rFonts w:ascii="Amnesty Helvetica World" w:hAnsi="Amnesty Helvetica World" w:cs="Amnesty Helvetica World"/>
          <w:sz w:val="20"/>
          <w:szCs w:val="20"/>
        </w:rPr>
        <w:t xml:space="preserve"> that the state must respect and ensure.</w:t>
      </w:r>
    </w:p>
    <w:p w14:paraId="70FF9EA5" w14:textId="54D3987E" w:rsidR="00633A93" w:rsidRPr="000278E7" w:rsidRDefault="00633A93" w:rsidP="004F1D8F">
      <w:pPr>
        <w:jc w:val="both"/>
        <w:rPr>
          <w:rFonts w:ascii="Amnesty Helvetica World" w:hAnsi="Amnesty Helvetica World" w:cs="Amnesty Helvetica World"/>
          <w:sz w:val="20"/>
          <w:szCs w:val="20"/>
        </w:rPr>
      </w:pPr>
      <w:r w:rsidRPr="000278E7">
        <w:rPr>
          <w:rFonts w:ascii="Amnesty Helvetica World" w:hAnsi="Amnesty Helvetica World" w:cs="Amnesty Helvetica World"/>
          <w:sz w:val="20"/>
          <w:szCs w:val="20"/>
        </w:rPr>
        <w:t>In the communities visited by Amnesty International there were consistent and repeated reports of how these illegal raids</w:t>
      </w:r>
      <w:r w:rsidR="00C2683B">
        <w:rPr>
          <w:rFonts w:ascii="Amnesty Helvetica World" w:hAnsi="Amnesty Helvetica World" w:cs="Amnesty Helvetica World"/>
          <w:sz w:val="20"/>
          <w:szCs w:val="20"/>
        </w:rPr>
        <w:t xml:space="preserve"> were “nights of terror”</w:t>
      </w:r>
      <w:r w:rsidR="00713A38">
        <w:rPr>
          <w:rFonts w:ascii="Amnesty Helvetica World" w:hAnsi="Amnesty Helvetica World" w:cs="Amnesty Helvetica World"/>
          <w:sz w:val="20"/>
          <w:szCs w:val="20"/>
        </w:rPr>
        <w:t xml:space="preserve">, </w:t>
      </w:r>
      <w:r w:rsidRPr="000278E7">
        <w:rPr>
          <w:rFonts w:ascii="Amnesty Helvetica World" w:hAnsi="Amnesty Helvetica World" w:cs="Amnesty Helvetica World"/>
          <w:sz w:val="20"/>
          <w:szCs w:val="20"/>
        </w:rPr>
        <w:t>carried out by different security forces, both civil and military, using similar methods, in different states throughout the country</w:t>
      </w:r>
      <w:r w:rsidR="00C2683B">
        <w:rPr>
          <w:rFonts w:ascii="Amnesty Helvetica World" w:hAnsi="Amnesty Helvetica World" w:cs="Amnesty Helvetica World"/>
          <w:sz w:val="20"/>
          <w:szCs w:val="20"/>
        </w:rPr>
        <w:t>,</w:t>
      </w:r>
      <w:r w:rsidRPr="000278E7">
        <w:rPr>
          <w:rFonts w:ascii="Amnesty Helvetica World" w:hAnsi="Amnesty Helvetica World" w:cs="Amnesty Helvetica World"/>
          <w:sz w:val="20"/>
          <w:szCs w:val="20"/>
        </w:rPr>
        <w:t xml:space="preserve"> and at different times.</w:t>
      </w:r>
    </w:p>
    <w:p w14:paraId="197623E5" w14:textId="70398BB5" w:rsidR="00633A93" w:rsidRPr="000278E7" w:rsidRDefault="00382D3A" w:rsidP="004F1D8F">
      <w:pPr>
        <w:jc w:val="both"/>
        <w:rPr>
          <w:rFonts w:ascii="Amnesty Helvetica World" w:hAnsi="Amnesty Helvetica World" w:cs="Amnesty Helvetica World"/>
          <w:b/>
          <w:i/>
          <w:sz w:val="20"/>
          <w:szCs w:val="20"/>
          <w:highlight w:val="green"/>
        </w:rPr>
      </w:pPr>
      <w:r>
        <w:rPr>
          <w:rFonts w:ascii="Amnesty Helvetica World" w:hAnsi="Amnesty Helvetica World" w:cs="Amnesty Helvetica World"/>
          <w:b/>
          <w:i/>
          <w:sz w:val="20"/>
          <w:szCs w:val="20"/>
          <w:highlight w:val="green"/>
        </w:rPr>
        <w:t>“</w:t>
      </w:r>
      <w:r w:rsidR="00633A93" w:rsidRPr="000278E7">
        <w:rPr>
          <w:rFonts w:ascii="Amnesty Helvetica World" w:hAnsi="Amnesty Helvetica World" w:cs="Amnesty Helvetica World"/>
          <w:b/>
          <w:i/>
          <w:sz w:val="20"/>
          <w:szCs w:val="20"/>
          <w:highlight w:val="green"/>
        </w:rPr>
        <w:t>Night</w:t>
      </w:r>
      <w:r>
        <w:rPr>
          <w:rFonts w:ascii="Amnesty Helvetica World" w:hAnsi="Amnesty Helvetica World" w:cs="Amnesty Helvetica World"/>
          <w:b/>
          <w:i/>
          <w:sz w:val="20"/>
          <w:szCs w:val="20"/>
          <w:highlight w:val="green"/>
        </w:rPr>
        <w:t>s of t</w:t>
      </w:r>
      <w:r w:rsidR="00633A93" w:rsidRPr="000278E7">
        <w:rPr>
          <w:rFonts w:ascii="Amnesty Helvetica World" w:hAnsi="Amnesty Helvetica World" w:cs="Amnesty Helvetica World"/>
          <w:b/>
          <w:i/>
          <w:sz w:val="20"/>
          <w:szCs w:val="20"/>
          <w:highlight w:val="green"/>
        </w:rPr>
        <w:t>error</w:t>
      </w:r>
      <w:r>
        <w:rPr>
          <w:rFonts w:ascii="Amnesty Helvetica World" w:hAnsi="Amnesty Helvetica World" w:cs="Amnesty Helvetica World"/>
          <w:b/>
          <w:i/>
          <w:sz w:val="20"/>
          <w:szCs w:val="20"/>
          <w:highlight w:val="green"/>
        </w:rPr>
        <w:t>”</w:t>
      </w:r>
      <w:r w:rsidR="00633A93" w:rsidRPr="000278E7">
        <w:rPr>
          <w:rFonts w:ascii="Amnesty Helvetica World" w:hAnsi="Amnesty Helvetica World" w:cs="Amnesty Helvetica World"/>
          <w:b/>
          <w:i/>
          <w:sz w:val="20"/>
          <w:szCs w:val="20"/>
          <w:highlight w:val="green"/>
        </w:rPr>
        <w:t>:</w:t>
      </w:r>
    </w:p>
    <w:p w14:paraId="644BB6B8" w14:textId="071730C0" w:rsidR="00F642A8" w:rsidRPr="000278E7" w:rsidRDefault="00F642A8" w:rsidP="004F1D8F">
      <w:pPr>
        <w:jc w:val="both"/>
        <w:rPr>
          <w:rFonts w:ascii="Amnesty Helvetica World" w:hAnsi="Amnesty Helvetica World" w:cs="Amnesty Helvetica World"/>
          <w:b/>
          <w:sz w:val="20"/>
          <w:szCs w:val="20"/>
          <w:highlight w:val="green"/>
        </w:rPr>
      </w:pPr>
      <w:r w:rsidRPr="000278E7">
        <w:rPr>
          <w:rFonts w:ascii="Amnesty Helvetica World" w:hAnsi="Amnesty Helvetica World" w:cs="Amnesty Helvetica World"/>
          <w:b/>
          <w:sz w:val="20"/>
          <w:szCs w:val="20"/>
          <w:highlight w:val="green"/>
        </w:rPr>
        <w:t>In each community visited by Amnesty International, people told very similar stories about raids, commonly re</w:t>
      </w:r>
      <w:r w:rsidR="00382D3A">
        <w:rPr>
          <w:rFonts w:ascii="Amnesty Helvetica World" w:hAnsi="Amnesty Helvetica World" w:cs="Amnesty Helvetica World"/>
          <w:b/>
          <w:sz w:val="20"/>
          <w:szCs w:val="20"/>
          <w:highlight w:val="green"/>
        </w:rPr>
        <w:t>ferred to as "night</w:t>
      </w:r>
      <w:r w:rsidR="00713A38">
        <w:rPr>
          <w:rFonts w:ascii="Amnesty Helvetica World" w:hAnsi="Amnesty Helvetica World" w:cs="Amnesty Helvetica World"/>
          <w:b/>
          <w:sz w:val="20"/>
          <w:szCs w:val="20"/>
          <w:highlight w:val="green"/>
        </w:rPr>
        <w:t>s</w:t>
      </w:r>
      <w:r w:rsidR="00382D3A">
        <w:rPr>
          <w:rFonts w:ascii="Amnesty Helvetica World" w:hAnsi="Amnesty Helvetica World" w:cs="Amnesty Helvetica World"/>
          <w:b/>
          <w:sz w:val="20"/>
          <w:szCs w:val="20"/>
          <w:highlight w:val="green"/>
        </w:rPr>
        <w:t xml:space="preserve"> of terror</w:t>
      </w:r>
      <w:r w:rsidRPr="000278E7">
        <w:rPr>
          <w:rFonts w:ascii="Amnesty Helvetica World" w:hAnsi="Amnesty Helvetica World" w:cs="Amnesty Helvetica World"/>
          <w:b/>
          <w:sz w:val="20"/>
          <w:szCs w:val="20"/>
          <w:highlight w:val="green"/>
        </w:rPr>
        <w:t>"</w:t>
      </w:r>
      <w:r w:rsidR="00382D3A">
        <w:rPr>
          <w:rFonts w:ascii="Amnesty Helvetica World" w:hAnsi="Amnesty Helvetica World" w:cs="Amnesty Helvetica World"/>
          <w:b/>
          <w:sz w:val="20"/>
          <w:szCs w:val="20"/>
          <w:highlight w:val="green"/>
        </w:rPr>
        <w:t>.</w:t>
      </w:r>
      <w:r w:rsidRPr="000278E7">
        <w:rPr>
          <w:rFonts w:ascii="Amnesty Helvetica World" w:hAnsi="Amnesty Helvetica World" w:cs="Amnesty Helvetica World"/>
          <w:b/>
          <w:sz w:val="20"/>
          <w:szCs w:val="20"/>
          <w:highlight w:val="green"/>
        </w:rPr>
        <w:t xml:space="preserve"> </w:t>
      </w:r>
    </w:p>
    <w:p w14:paraId="47ADA954" w14:textId="43A23FA2" w:rsidR="00633A93" w:rsidRPr="000278E7" w:rsidRDefault="00F642A8" w:rsidP="004F1D8F">
      <w:pPr>
        <w:jc w:val="both"/>
        <w:rPr>
          <w:rFonts w:ascii="Amnesty Helvetica World" w:hAnsi="Amnesty Helvetica World" w:cs="Amnesty Helvetica World"/>
          <w:b/>
          <w:sz w:val="20"/>
          <w:szCs w:val="20"/>
          <w:highlight w:val="green"/>
        </w:rPr>
      </w:pPr>
      <w:r w:rsidRPr="000278E7">
        <w:rPr>
          <w:rFonts w:ascii="Amnesty Helvetica World" w:hAnsi="Amnesty Helvetica World" w:cs="Amnesty Helvetica World"/>
          <w:b/>
          <w:sz w:val="20"/>
          <w:szCs w:val="20"/>
          <w:highlight w:val="green"/>
        </w:rPr>
        <w:t xml:space="preserve">These accounts </w:t>
      </w:r>
      <w:r w:rsidR="00382D3A">
        <w:rPr>
          <w:rFonts w:ascii="Amnesty Helvetica World" w:hAnsi="Amnesty Helvetica World" w:cs="Amnesty Helvetica World"/>
          <w:b/>
          <w:sz w:val="20"/>
          <w:szCs w:val="20"/>
          <w:highlight w:val="green"/>
        </w:rPr>
        <w:t>follow a very similar pattern. They start with the arrival of officials –</w:t>
      </w:r>
      <w:r w:rsidRPr="000278E7">
        <w:rPr>
          <w:rFonts w:ascii="Amnesty Helvetica World" w:hAnsi="Amnesty Helvetica World" w:cs="Amnesty Helvetica World"/>
          <w:b/>
          <w:sz w:val="20"/>
          <w:szCs w:val="20"/>
          <w:highlight w:val="green"/>
        </w:rPr>
        <w:t xml:space="preserve"> from the Bolivarian National Guard (GNB), or the Bolivarian National Police, or the Anti-Extortion and Kidnapping Command (CONAS) or even in some cases the Bolivarian National Intelligence Service (SEBIN) </w:t>
      </w:r>
      <w:r w:rsidR="00382D3A">
        <w:rPr>
          <w:rFonts w:ascii="Amnesty Helvetica World" w:hAnsi="Amnesty Helvetica World" w:cs="Amnesty Helvetica World"/>
          <w:b/>
          <w:sz w:val="20"/>
          <w:szCs w:val="20"/>
          <w:highlight w:val="green"/>
        </w:rPr>
        <w:t>–</w:t>
      </w:r>
      <w:r w:rsidR="00382D3A" w:rsidRPr="000278E7">
        <w:rPr>
          <w:rFonts w:ascii="Amnesty Helvetica World" w:hAnsi="Amnesty Helvetica World" w:cs="Amnesty Helvetica World"/>
          <w:b/>
          <w:sz w:val="20"/>
          <w:szCs w:val="20"/>
          <w:highlight w:val="green"/>
        </w:rPr>
        <w:t xml:space="preserve"> </w:t>
      </w:r>
      <w:r w:rsidRPr="000278E7">
        <w:rPr>
          <w:rFonts w:ascii="Amnesty Helvetica World" w:hAnsi="Amnesty Helvetica World" w:cs="Amnesty Helvetica World"/>
          <w:b/>
          <w:sz w:val="20"/>
          <w:szCs w:val="20"/>
          <w:highlight w:val="green"/>
        </w:rPr>
        <w:t xml:space="preserve">who burst into homes and communities. Residents </w:t>
      </w:r>
      <w:r w:rsidR="00382D3A">
        <w:rPr>
          <w:rFonts w:ascii="Amnesty Helvetica World" w:hAnsi="Amnesty Helvetica World" w:cs="Amnesty Helvetica World"/>
          <w:b/>
          <w:sz w:val="20"/>
          <w:szCs w:val="20"/>
          <w:highlight w:val="green"/>
        </w:rPr>
        <w:t>ask</w:t>
      </w:r>
      <w:r w:rsidRPr="000278E7">
        <w:rPr>
          <w:rFonts w:ascii="Amnesty Helvetica World" w:hAnsi="Amnesty Helvetica World" w:cs="Amnesty Helvetica World"/>
          <w:b/>
          <w:sz w:val="20"/>
          <w:szCs w:val="20"/>
          <w:highlight w:val="green"/>
        </w:rPr>
        <w:t xml:space="preserve"> the officials to show them the </w:t>
      </w:r>
      <w:r w:rsidR="00382D3A">
        <w:rPr>
          <w:rFonts w:ascii="Amnesty Helvetica World" w:hAnsi="Amnesty Helvetica World" w:cs="Amnesty Helvetica World"/>
          <w:b/>
          <w:sz w:val="20"/>
          <w:szCs w:val="20"/>
          <w:highlight w:val="green"/>
        </w:rPr>
        <w:t>search warrants</w:t>
      </w:r>
      <w:r w:rsidRPr="000278E7">
        <w:rPr>
          <w:rFonts w:ascii="Amnesty Helvetica World" w:hAnsi="Amnesty Helvetica World" w:cs="Amnesty Helvetica World"/>
          <w:b/>
          <w:sz w:val="20"/>
          <w:szCs w:val="20"/>
          <w:highlight w:val="green"/>
        </w:rPr>
        <w:t xml:space="preserve"> they </w:t>
      </w:r>
      <w:r w:rsidR="00382D3A">
        <w:rPr>
          <w:rFonts w:ascii="Amnesty Helvetica World" w:hAnsi="Amnesty Helvetica World" w:cs="Amnesty Helvetica World"/>
          <w:b/>
          <w:sz w:val="20"/>
          <w:szCs w:val="20"/>
          <w:highlight w:val="green"/>
        </w:rPr>
        <w:t>are</w:t>
      </w:r>
      <w:r w:rsidRPr="000278E7">
        <w:rPr>
          <w:rFonts w:ascii="Amnesty Helvetica World" w:hAnsi="Amnesty Helvetica World" w:cs="Amnesty Helvetica World"/>
          <w:b/>
          <w:sz w:val="20"/>
          <w:szCs w:val="20"/>
          <w:highlight w:val="green"/>
        </w:rPr>
        <w:t xml:space="preserve"> </w:t>
      </w:r>
      <w:r w:rsidRPr="000278E7">
        <w:rPr>
          <w:rFonts w:ascii="Amnesty Helvetica World" w:hAnsi="Amnesty Helvetica World" w:cs="Amnesty Helvetica World"/>
          <w:b/>
          <w:sz w:val="20"/>
          <w:szCs w:val="20"/>
          <w:highlight w:val="green"/>
        </w:rPr>
        <w:lastRenderedPageBreak/>
        <w:t>executing</w:t>
      </w:r>
      <w:r w:rsidR="00382D3A">
        <w:rPr>
          <w:rFonts w:ascii="Amnesty Helvetica World" w:hAnsi="Amnesty Helvetica World" w:cs="Amnesty Helvetica World"/>
          <w:b/>
          <w:sz w:val="20"/>
          <w:szCs w:val="20"/>
          <w:highlight w:val="green"/>
        </w:rPr>
        <w:t>, but</w:t>
      </w:r>
      <w:r w:rsidRPr="000278E7">
        <w:rPr>
          <w:rFonts w:ascii="Amnesty Helvetica World" w:hAnsi="Amnesty Helvetica World" w:cs="Amnesty Helvetica World"/>
          <w:b/>
          <w:sz w:val="20"/>
          <w:szCs w:val="20"/>
          <w:highlight w:val="green"/>
        </w:rPr>
        <w:t xml:space="preserve"> the officials </w:t>
      </w:r>
      <w:r w:rsidR="00382D3A">
        <w:rPr>
          <w:rFonts w:ascii="Amnesty Helvetica World" w:hAnsi="Amnesty Helvetica World" w:cs="Amnesty Helvetica World"/>
          <w:b/>
          <w:sz w:val="20"/>
          <w:szCs w:val="20"/>
          <w:highlight w:val="green"/>
        </w:rPr>
        <w:t>proceed with the search</w:t>
      </w:r>
      <w:r w:rsidR="00540327">
        <w:rPr>
          <w:rFonts w:ascii="Amnesty Helvetica World" w:hAnsi="Amnesty Helvetica World" w:cs="Amnesty Helvetica World"/>
          <w:b/>
          <w:sz w:val="20"/>
          <w:szCs w:val="20"/>
          <w:highlight w:val="green"/>
        </w:rPr>
        <w:t xml:space="preserve"> without</w:t>
      </w:r>
      <w:r w:rsidR="00382D3A">
        <w:rPr>
          <w:rFonts w:ascii="Amnesty Helvetica World" w:hAnsi="Amnesty Helvetica World" w:cs="Amnesty Helvetica World"/>
          <w:b/>
          <w:sz w:val="20"/>
          <w:szCs w:val="20"/>
          <w:highlight w:val="green"/>
        </w:rPr>
        <w:t xml:space="preserve"> producing</w:t>
      </w:r>
      <w:r w:rsidRPr="000278E7">
        <w:rPr>
          <w:rFonts w:ascii="Amnesty Helvetica World" w:hAnsi="Amnesty Helvetica World" w:cs="Amnesty Helvetica World"/>
          <w:b/>
          <w:sz w:val="20"/>
          <w:szCs w:val="20"/>
          <w:highlight w:val="green"/>
        </w:rPr>
        <w:t xml:space="preserve"> a</w:t>
      </w:r>
      <w:r w:rsidR="00382D3A">
        <w:rPr>
          <w:rFonts w:ascii="Amnesty Helvetica World" w:hAnsi="Amnesty Helvetica World" w:cs="Amnesty Helvetica World"/>
          <w:b/>
          <w:sz w:val="20"/>
          <w:szCs w:val="20"/>
          <w:highlight w:val="green"/>
        </w:rPr>
        <w:t xml:space="preserve"> court</w:t>
      </w:r>
      <w:r w:rsidRPr="000278E7">
        <w:rPr>
          <w:rFonts w:ascii="Amnesty Helvetica World" w:hAnsi="Amnesty Helvetica World" w:cs="Amnesty Helvetica World"/>
          <w:b/>
          <w:sz w:val="20"/>
          <w:szCs w:val="20"/>
          <w:highlight w:val="green"/>
        </w:rPr>
        <w:t xml:space="preserve"> order </w:t>
      </w:r>
      <w:r w:rsidR="00382D3A">
        <w:rPr>
          <w:rFonts w:ascii="Amnesty Helvetica World" w:hAnsi="Amnesty Helvetica World" w:cs="Amnesty Helvetica World"/>
          <w:b/>
          <w:sz w:val="20"/>
          <w:szCs w:val="20"/>
          <w:highlight w:val="green"/>
        </w:rPr>
        <w:t>or</w:t>
      </w:r>
      <w:r w:rsidRPr="000278E7">
        <w:rPr>
          <w:rFonts w:ascii="Amnesty Helvetica World" w:hAnsi="Amnesty Helvetica World" w:cs="Amnesty Helvetica World"/>
          <w:b/>
          <w:sz w:val="20"/>
          <w:szCs w:val="20"/>
          <w:highlight w:val="green"/>
        </w:rPr>
        <w:t xml:space="preserve"> offering any justification </w:t>
      </w:r>
      <w:r w:rsidR="00382D3A">
        <w:rPr>
          <w:rFonts w:ascii="Amnesty Helvetica World" w:hAnsi="Amnesty Helvetica World" w:cs="Amnesty Helvetica World"/>
          <w:b/>
          <w:sz w:val="20"/>
          <w:szCs w:val="20"/>
          <w:highlight w:val="green"/>
        </w:rPr>
        <w:t>for the search</w:t>
      </w:r>
      <w:r w:rsidRPr="000278E7">
        <w:rPr>
          <w:rFonts w:ascii="Amnesty Helvetica World" w:hAnsi="Amnesty Helvetica World" w:cs="Amnesty Helvetica World"/>
          <w:b/>
          <w:sz w:val="20"/>
          <w:szCs w:val="20"/>
          <w:highlight w:val="green"/>
        </w:rPr>
        <w:t xml:space="preserve">. </w:t>
      </w:r>
    </w:p>
    <w:p w14:paraId="6C45D859" w14:textId="2208D900" w:rsidR="00D93A58" w:rsidRPr="000278E7" w:rsidRDefault="00E54FC0" w:rsidP="004F1D8F">
      <w:pPr>
        <w:jc w:val="both"/>
        <w:rPr>
          <w:rFonts w:ascii="Amnesty Helvetica World" w:hAnsi="Amnesty Helvetica World" w:cs="Amnesty Helvetica World"/>
          <w:b/>
          <w:sz w:val="20"/>
          <w:szCs w:val="20"/>
          <w:highlight w:val="green"/>
        </w:rPr>
      </w:pPr>
      <w:r w:rsidRPr="000278E7">
        <w:rPr>
          <w:rFonts w:ascii="Amnesty Helvetica World" w:hAnsi="Amnesty Helvetica World" w:cs="Amnesty Helvetica World"/>
          <w:b/>
          <w:sz w:val="20"/>
          <w:szCs w:val="20"/>
          <w:highlight w:val="green"/>
        </w:rPr>
        <w:t xml:space="preserve">As they </w:t>
      </w:r>
      <w:r w:rsidR="00C2683B" w:rsidRPr="000278E7">
        <w:rPr>
          <w:rFonts w:ascii="Amnesty Helvetica World" w:hAnsi="Amnesty Helvetica World" w:cs="Amnesty Helvetica World"/>
          <w:b/>
          <w:sz w:val="20"/>
          <w:szCs w:val="20"/>
          <w:highlight w:val="green"/>
        </w:rPr>
        <w:t xml:space="preserve">violently </w:t>
      </w:r>
      <w:r w:rsidRPr="000278E7">
        <w:rPr>
          <w:rFonts w:ascii="Amnesty Helvetica World" w:hAnsi="Amnesty Helvetica World" w:cs="Amnesty Helvetica World"/>
          <w:b/>
          <w:sz w:val="20"/>
          <w:szCs w:val="20"/>
          <w:highlight w:val="green"/>
        </w:rPr>
        <w:t>force their way into people's ho</w:t>
      </w:r>
      <w:r w:rsidR="00382D3A">
        <w:rPr>
          <w:rFonts w:ascii="Amnesty Helvetica World" w:hAnsi="Amnesty Helvetica World" w:cs="Amnesty Helvetica World"/>
          <w:b/>
          <w:sz w:val="20"/>
          <w:szCs w:val="20"/>
          <w:highlight w:val="green"/>
        </w:rPr>
        <w:t>mes, the security forces shout</w:t>
      </w:r>
      <w:r w:rsidRPr="000278E7">
        <w:rPr>
          <w:rFonts w:ascii="Amnesty Helvetica World" w:hAnsi="Amnesty Helvetica World" w:cs="Amnesty Helvetica World"/>
          <w:b/>
          <w:sz w:val="20"/>
          <w:szCs w:val="20"/>
          <w:highlight w:val="green"/>
        </w:rPr>
        <w:t xml:space="preserve"> intimidating threats, terrorizing both </w:t>
      </w:r>
      <w:r w:rsidR="00382D3A">
        <w:rPr>
          <w:rFonts w:ascii="Amnesty Helvetica World" w:hAnsi="Amnesty Helvetica World" w:cs="Amnesty Helvetica World"/>
          <w:b/>
          <w:sz w:val="20"/>
          <w:szCs w:val="20"/>
          <w:highlight w:val="green"/>
        </w:rPr>
        <w:t xml:space="preserve">the </w:t>
      </w:r>
      <w:r w:rsidRPr="000278E7">
        <w:rPr>
          <w:rFonts w:ascii="Amnesty Helvetica World" w:hAnsi="Amnesty Helvetica World" w:cs="Amnesty Helvetica World"/>
          <w:b/>
          <w:sz w:val="20"/>
          <w:szCs w:val="20"/>
          <w:highlight w:val="green"/>
        </w:rPr>
        <w:t>adults and children present.</w:t>
      </w:r>
    </w:p>
    <w:p w14:paraId="4E89D08F" w14:textId="5D496656" w:rsidR="00D93A58" w:rsidRPr="000278E7" w:rsidRDefault="00382D3A" w:rsidP="004F1D8F">
      <w:pPr>
        <w:jc w:val="both"/>
        <w:rPr>
          <w:rFonts w:ascii="Amnesty Helvetica World" w:hAnsi="Amnesty Helvetica World" w:cs="Amnesty Helvetica World"/>
          <w:b/>
          <w:sz w:val="20"/>
          <w:szCs w:val="20"/>
          <w:highlight w:val="green"/>
        </w:rPr>
      </w:pPr>
      <w:r>
        <w:rPr>
          <w:rFonts w:ascii="Amnesty Helvetica World" w:hAnsi="Amnesty Helvetica World" w:cs="Amnesty Helvetica World"/>
          <w:b/>
          <w:sz w:val="20"/>
          <w:szCs w:val="20"/>
          <w:highlight w:val="green"/>
        </w:rPr>
        <w:t>Violence was a feature of a</w:t>
      </w:r>
      <w:r w:rsidR="0035134A" w:rsidRPr="000278E7">
        <w:rPr>
          <w:rFonts w:ascii="Amnesty Helvetica World" w:hAnsi="Amnesty Helvetica World" w:cs="Amnesty Helvetica World"/>
          <w:b/>
          <w:sz w:val="20"/>
          <w:szCs w:val="20"/>
          <w:highlight w:val="green"/>
        </w:rPr>
        <w:t xml:space="preserve">ll the raids on communities and homes: </w:t>
      </w:r>
      <w:r w:rsidR="00540327">
        <w:rPr>
          <w:rFonts w:ascii="Amnesty Helvetica World" w:hAnsi="Amnesty Helvetica World" w:cs="Amnesty Helvetica World"/>
          <w:b/>
          <w:sz w:val="20"/>
          <w:szCs w:val="20"/>
          <w:highlight w:val="green"/>
        </w:rPr>
        <w:t>front gates</w:t>
      </w:r>
      <w:r w:rsidR="006A3415">
        <w:rPr>
          <w:rFonts w:ascii="Amnesty Helvetica World" w:hAnsi="Amnesty Helvetica World" w:cs="Amnesty Helvetica World"/>
          <w:b/>
          <w:sz w:val="20"/>
          <w:szCs w:val="20"/>
          <w:highlight w:val="green"/>
        </w:rPr>
        <w:t xml:space="preserve"> </w:t>
      </w:r>
      <w:r w:rsidR="0035134A" w:rsidRPr="000278E7">
        <w:rPr>
          <w:rFonts w:ascii="Amnesty Helvetica World" w:hAnsi="Amnesty Helvetica World" w:cs="Amnesty Helvetica World"/>
          <w:b/>
          <w:sz w:val="20"/>
          <w:szCs w:val="20"/>
          <w:highlight w:val="green"/>
        </w:rPr>
        <w:t>a</w:t>
      </w:r>
      <w:r>
        <w:rPr>
          <w:rFonts w:ascii="Amnesty Helvetica World" w:hAnsi="Amnesty Helvetica World" w:cs="Amnesty Helvetica World"/>
          <w:b/>
          <w:sz w:val="20"/>
          <w:szCs w:val="20"/>
          <w:highlight w:val="green"/>
        </w:rPr>
        <w:t xml:space="preserve">nd security doors were smashed </w:t>
      </w:r>
      <w:r w:rsidR="0035134A" w:rsidRPr="000278E7">
        <w:rPr>
          <w:rFonts w:ascii="Amnesty Helvetica World" w:hAnsi="Amnesty Helvetica World" w:cs="Amnesty Helvetica World"/>
          <w:b/>
          <w:sz w:val="20"/>
          <w:szCs w:val="20"/>
          <w:highlight w:val="green"/>
        </w:rPr>
        <w:t>as officials sought to gain entry into flats and houses. In addition, officials fired indiscriminately into houses using riot control equipment and weapons (</w:t>
      </w:r>
      <w:r>
        <w:rPr>
          <w:rFonts w:ascii="Amnesty Helvetica World" w:hAnsi="Amnesty Helvetica World" w:cs="Amnesty Helvetica World"/>
          <w:b/>
          <w:sz w:val="20"/>
          <w:szCs w:val="20"/>
          <w:highlight w:val="green"/>
        </w:rPr>
        <w:t xml:space="preserve">for example, </w:t>
      </w:r>
      <w:r w:rsidR="0035134A" w:rsidRPr="000278E7">
        <w:rPr>
          <w:rFonts w:ascii="Amnesty Helvetica World" w:hAnsi="Amnesty Helvetica World" w:cs="Amnesty Helvetica World"/>
          <w:b/>
          <w:sz w:val="20"/>
          <w:szCs w:val="20"/>
          <w:highlight w:val="green"/>
        </w:rPr>
        <w:t>tear gas and pellet guns). Ma</w:t>
      </w:r>
      <w:r w:rsidR="005D692C">
        <w:rPr>
          <w:rFonts w:ascii="Amnesty Helvetica World" w:hAnsi="Amnesty Helvetica World" w:cs="Amnesty Helvetica World"/>
          <w:b/>
          <w:sz w:val="20"/>
          <w:szCs w:val="20"/>
          <w:highlight w:val="green"/>
        </w:rPr>
        <w:t>n</w:t>
      </w:r>
      <w:r w:rsidR="0035134A" w:rsidRPr="000278E7">
        <w:rPr>
          <w:rFonts w:ascii="Amnesty Helvetica World" w:hAnsi="Amnesty Helvetica World" w:cs="Amnesty Helvetica World"/>
          <w:b/>
          <w:sz w:val="20"/>
          <w:szCs w:val="20"/>
          <w:highlight w:val="green"/>
        </w:rPr>
        <w:t>y people experienced breathing difficult</w:t>
      </w:r>
      <w:r>
        <w:rPr>
          <w:rFonts w:ascii="Amnesty Helvetica World" w:hAnsi="Amnesty Helvetica World" w:cs="Amnesty Helvetica World"/>
          <w:b/>
          <w:sz w:val="20"/>
          <w:szCs w:val="20"/>
          <w:highlight w:val="green"/>
        </w:rPr>
        <w:t>ie</w:t>
      </w:r>
      <w:r w:rsidR="0035134A" w:rsidRPr="000278E7">
        <w:rPr>
          <w:rFonts w:ascii="Amnesty Helvetica World" w:hAnsi="Amnesty Helvetica World" w:cs="Amnesty Helvetica World"/>
          <w:b/>
          <w:sz w:val="20"/>
          <w:szCs w:val="20"/>
          <w:highlight w:val="green"/>
        </w:rPr>
        <w:t xml:space="preserve">s and some required medical treatment for the effects of tear gas as well as for gunshot injuries. </w:t>
      </w:r>
    </w:p>
    <w:p w14:paraId="1812CC1A" w14:textId="4A5737F1" w:rsidR="00D93A58" w:rsidRPr="000278E7" w:rsidRDefault="00456152" w:rsidP="004F1D8F">
      <w:pPr>
        <w:jc w:val="both"/>
        <w:rPr>
          <w:rFonts w:ascii="Amnesty Helvetica World" w:hAnsi="Amnesty Helvetica World" w:cs="Amnesty Helvetica World"/>
          <w:b/>
          <w:sz w:val="20"/>
          <w:szCs w:val="20"/>
          <w:highlight w:val="green"/>
        </w:rPr>
      </w:pPr>
      <w:r>
        <w:rPr>
          <w:rFonts w:ascii="Amnesty Helvetica World" w:hAnsi="Amnesty Helvetica World" w:cs="Amnesty Helvetica World"/>
          <w:b/>
          <w:sz w:val="20"/>
          <w:szCs w:val="20"/>
          <w:highlight w:val="green"/>
        </w:rPr>
        <w:t>In</w:t>
      </w:r>
      <w:r w:rsidR="00D93A58" w:rsidRPr="000278E7">
        <w:rPr>
          <w:rFonts w:ascii="Amnesty Helvetica World" w:hAnsi="Amnesty Helvetica World" w:cs="Amnesty Helvetica World"/>
          <w:b/>
          <w:sz w:val="20"/>
          <w:szCs w:val="20"/>
          <w:highlight w:val="green"/>
        </w:rPr>
        <w:t xml:space="preserve"> danger of being hit with tear ga</w:t>
      </w:r>
      <w:r>
        <w:rPr>
          <w:rFonts w:ascii="Amnesty Helvetica World" w:hAnsi="Amnesty Helvetica World" w:cs="Amnesty Helvetica World"/>
          <w:b/>
          <w:sz w:val="20"/>
          <w:szCs w:val="20"/>
          <w:highlight w:val="green"/>
        </w:rPr>
        <w:t>s grenades or shot with pellets</w:t>
      </w:r>
      <w:r w:rsidR="00D93A58" w:rsidRPr="000278E7">
        <w:rPr>
          <w:rFonts w:ascii="Amnesty Helvetica World" w:hAnsi="Amnesty Helvetica World" w:cs="Amnesty Helvetica World"/>
          <w:b/>
          <w:sz w:val="20"/>
          <w:szCs w:val="20"/>
          <w:highlight w:val="green"/>
        </w:rPr>
        <w:t xml:space="preserve"> during </w:t>
      </w:r>
      <w:r w:rsidR="008C2247">
        <w:rPr>
          <w:rFonts w:ascii="Amnesty Helvetica World" w:hAnsi="Amnesty Helvetica World" w:cs="Amnesty Helvetica World"/>
          <w:b/>
          <w:sz w:val="20"/>
          <w:szCs w:val="20"/>
          <w:highlight w:val="green"/>
        </w:rPr>
        <w:t>these</w:t>
      </w:r>
      <w:r w:rsidR="008C2247" w:rsidRPr="000278E7">
        <w:rPr>
          <w:rFonts w:ascii="Amnesty Helvetica World" w:hAnsi="Amnesty Helvetica World" w:cs="Amnesty Helvetica World"/>
          <w:b/>
          <w:sz w:val="20"/>
          <w:szCs w:val="20"/>
          <w:highlight w:val="green"/>
        </w:rPr>
        <w:t xml:space="preserve"> </w:t>
      </w:r>
      <w:r w:rsidR="00D93A58" w:rsidRPr="000278E7">
        <w:rPr>
          <w:rFonts w:ascii="Amnesty Helvetica World" w:hAnsi="Amnesty Helvetica World" w:cs="Amnesty Helvetica World"/>
          <w:b/>
          <w:sz w:val="20"/>
          <w:szCs w:val="20"/>
          <w:highlight w:val="green"/>
        </w:rPr>
        <w:t xml:space="preserve">operations, those inside their homes </w:t>
      </w:r>
      <w:r>
        <w:rPr>
          <w:rFonts w:ascii="Amnesty Helvetica World" w:hAnsi="Amnesty Helvetica World" w:cs="Amnesty Helvetica World"/>
          <w:b/>
          <w:sz w:val="20"/>
          <w:szCs w:val="20"/>
          <w:highlight w:val="green"/>
        </w:rPr>
        <w:t>spent many hours</w:t>
      </w:r>
      <w:r w:rsidR="00D93A58" w:rsidRPr="000278E7">
        <w:rPr>
          <w:rFonts w:ascii="Amnesty Helvetica World" w:hAnsi="Amnesty Helvetica World" w:cs="Amnesty Helvetica World"/>
          <w:b/>
          <w:sz w:val="20"/>
          <w:szCs w:val="20"/>
          <w:highlight w:val="green"/>
        </w:rPr>
        <w:t xml:space="preserve"> lying on the floor with the lights turned off and hiding from </w:t>
      </w:r>
      <w:r>
        <w:rPr>
          <w:rFonts w:ascii="Amnesty Helvetica World" w:hAnsi="Amnesty Helvetica World" w:cs="Amnesty Helvetica World"/>
          <w:b/>
          <w:sz w:val="20"/>
          <w:szCs w:val="20"/>
          <w:highlight w:val="green"/>
        </w:rPr>
        <w:t>officers</w:t>
      </w:r>
      <w:r w:rsidR="00D93A58" w:rsidRPr="000278E7">
        <w:rPr>
          <w:rFonts w:ascii="Amnesty Helvetica World" w:hAnsi="Amnesty Helvetica World" w:cs="Amnesty Helvetica World"/>
          <w:b/>
          <w:sz w:val="20"/>
          <w:szCs w:val="20"/>
          <w:highlight w:val="green"/>
        </w:rPr>
        <w:t xml:space="preserve"> lurking in the </w:t>
      </w:r>
      <w:r w:rsidR="00382D3A">
        <w:rPr>
          <w:rFonts w:ascii="Amnesty Helvetica World" w:hAnsi="Amnesty Helvetica World" w:cs="Amnesty Helvetica World"/>
          <w:b/>
          <w:sz w:val="20"/>
          <w:szCs w:val="20"/>
          <w:highlight w:val="green"/>
        </w:rPr>
        <w:t>communal</w:t>
      </w:r>
      <w:r w:rsidR="00D93A58" w:rsidRPr="000278E7">
        <w:rPr>
          <w:rFonts w:ascii="Amnesty Helvetica World" w:hAnsi="Amnesty Helvetica World" w:cs="Amnesty Helvetica World"/>
          <w:b/>
          <w:sz w:val="20"/>
          <w:szCs w:val="20"/>
          <w:highlight w:val="green"/>
        </w:rPr>
        <w:t xml:space="preserve"> areas and hallways. </w:t>
      </w:r>
    </w:p>
    <w:p w14:paraId="242CC63B" w14:textId="7DB9D0D8" w:rsidR="005918F5" w:rsidRPr="000278E7" w:rsidRDefault="00E54FC0" w:rsidP="004F1D8F">
      <w:pPr>
        <w:jc w:val="both"/>
        <w:rPr>
          <w:rFonts w:ascii="Amnesty Helvetica World" w:hAnsi="Amnesty Helvetica World" w:cs="Amnesty Helvetica World"/>
          <w:b/>
          <w:sz w:val="20"/>
          <w:szCs w:val="20"/>
          <w:highlight w:val="green"/>
        </w:rPr>
      </w:pPr>
      <w:r w:rsidRPr="000278E7">
        <w:rPr>
          <w:rFonts w:ascii="Amnesty Helvetica World" w:hAnsi="Amnesty Helvetica World" w:cs="Amnesty Helvetica World"/>
          <w:b/>
          <w:sz w:val="20"/>
          <w:szCs w:val="20"/>
          <w:highlight w:val="green"/>
        </w:rPr>
        <w:t>In order to enter private homes, officials shot off locks, broke</w:t>
      </w:r>
      <w:r w:rsidR="00540327">
        <w:rPr>
          <w:rFonts w:ascii="Amnesty Helvetica World" w:hAnsi="Amnesty Helvetica World" w:cs="Amnesty Helvetica World"/>
          <w:b/>
          <w:sz w:val="20"/>
          <w:szCs w:val="20"/>
          <w:highlight w:val="green"/>
        </w:rPr>
        <w:t xml:space="preserve"> down</w:t>
      </w:r>
      <w:r w:rsidRPr="000278E7">
        <w:rPr>
          <w:rFonts w:ascii="Amnesty Helvetica World" w:hAnsi="Amnesty Helvetica World" w:cs="Amnesty Helvetica World"/>
          <w:b/>
          <w:sz w:val="20"/>
          <w:szCs w:val="20"/>
          <w:highlight w:val="green"/>
        </w:rPr>
        <w:t xml:space="preserve"> </w:t>
      </w:r>
      <w:r w:rsidR="00540327">
        <w:rPr>
          <w:rFonts w:ascii="Amnesty Helvetica World" w:hAnsi="Amnesty Helvetica World" w:cs="Amnesty Helvetica World"/>
          <w:b/>
          <w:sz w:val="20"/>
          <w:szCs w:val="20"/>
          <w:highlight w:val="green"/>
        </w:rPr>
        <w:t>gates</w:t>
      </w:r>
      <w:r w:rsidR="00540327" w:rsidRPr="000278E7">
        <w:rPr>
          <w:rFonts w:ascii="Amnesty Helvetica World" w:hAnsi="Amnesty Helvetica World" w:cs="Amnesty Helvetica World"/>
          <w:b/>
          <w:sz w:val="20"/>
          <w:szCs w:val="20"/>
          <w:highlight w:val="green"/>
        </w:rPr>
        <w:t xml:space="preserve"> </w:t>
      </w:r>
      <w:r w:rsidRPr="000278E7">
        <w:rPr>
          <w:rFonts w:ascii="Amnesty Helvetica World" w:hAnsi="Amnesty Helvetica World" w:cs="Amnesty Helvetica World"/>
          <w:b/>
          <w:sz w:val="20"/>
          <w:szCs w:val="20"/>
          <w:highlight w:val="green"/>
        </w:rPr>
        <w:t>and used other tools to force doors</w:t>
      </w:r>
      <w:r w:rsidR="00152F0E" w:rsidRPr="000278E7">
        <w:rPr>
          <w:rFonts w:ascii="Amnesty Helvetica World" w:hAnsi="Amnesty Helvetica World" w:cs="Amnesty Helvetica World"/>
          <w:b/>
          <w:sz w:val="20"/>
          <w:szCs w:val="20"/>
          <w:highlight w:val="green"/>
        </w:rPr>
        <w:t xml:space="preserve"> open</w:t>
      </w:r>
      <w:r w:rsidRPr="000278E7">
        <w:rPr>
          <w:rFonts w:ascii="Amnesty Helvetica World" w:hAnsi="Amnesty Helvetica World" w:cs="Amnesty Helvetica World"/>
          <w:b/>
          <w:sz w:val="20"/>
          <w:szCs w:val="20"/>
          <w:highlight w:val="green"/>
        </w:rPr>
        <w:t xml:space="preserve">. In those cases where people allowed them to enter, officials destroyed property and continued to threaten all those present. They also destroyed the security cameras in some </w:t>
      </w:r>
      <w:r w:rsidR="00152F0E">
        <w:rPr>
          <w:rFonts w:ascii="Amnesty Helvetica World" w:hAnsi="Amnesty Helvetica World" w:cs="Amnesty Helvetica World"/>
          <w:b/>
          <w:sz w:val="20"/>
          <w:szCs w:val="20"/>
          <w:highlight w:val="green"/>
        </w:rPr>
        <w:t>estates</w:t>
      </w:r>
      <w:r w:rsidRPr="000278E7">
        <w:rPr>
          <w:rFonts w:ascii="Amnesty Helvetica World" w:hAnsi="Amnesty Helvetica World" w:cs="Amnesty Helvetica World"/>
          <w:b/>
          <w:sz w:val="20"/>
          <w:szCs w:val="20"/>
          <w:highlight w:val="green"/>
        </w:rPr>
        <w:t xml:space="preserve">. </w:t>
      </w:r>
    </w:p>
    <w:p w14:paraId="64BD9588" w14:textId="22753A42" w:rsidR="00875DF2" w:rsidRPr="000278E7" w:rsidRDefault="00875DF2" w:rsidP="004F1D8F">
      <w:pPr>
        <w:jc w:val="both"/>
        <w:rPr>
          <w:rFonts w:ascii="Amnesty Helvetica World" w:hAnsi="Amnesty Helvetica World" w:cs="Amnesty Helvetica World"/>
          <w:b/>
          <w:sz w:val="20"/>
          <w:szCs w:val="20"/>
          <w:highlight w:val="green"/>
        </w:rPr>
      </w:pPr>
      <w:r w:rsidRPr="000278E7">
        <w:rPr>
          <w:rFonts w:ascii="Amnesty Helvetica World" w:hAnsi="Amnesty Helvetica World" w:cs="Amnesty Helvetica World"/>
          <w:b/>
          <w:sz w:val="20"/>
          <w:szCs w:val="20"/>
          <w:highlight w:val="green"/>
        </w:rPr>
        <w:t>Once inside the homes, officials demanded that people tell them the whereabouts of young people who had taken part in protest</w:t>
      </w:r>
      <w:r w:rsidR="00AC0E56">
        <w:rPr>
          <w:rFonts w:ascii="Amnesty Helvetica World" w:hAnsi="Amnesty Helvetica World" w:cs="Amnesty Helvetica World"/>
          <w:b/>
          <w:sz w:val="20"/>
          <w:szCs w:val="20"/>
          <w:highlight w:val="green"/>
        </w:rPr>
        <w:t>s; they did not have arrest warrants and did not ask for the people they were supposedly looking for by name</w:t>
      </w:r>
      <w:r w:rsidRPr="000278E7">
        <w:rPr>
          <w:rFonts w:ascii="Amnesty Helvetica World" w:hAnsi="Amnesty Helvetica World" w:cs="Amnesty Helvetica World"/>
          <w:b/>
          <w:sz w:val="20"/>
          <w:szCs w:val="20"/>
          <w:highlight w:val="green"/>
        </w:rPr>
        <w:t>. In other words, they carried out mass raids aimed at identifying and detaining young people, mostly boys and young men, who could have taken part in protests.</w:t>
      </w:r>
      <w:r w:rsidR="004358FD">
        <w:rPr>
          <w:rFonts w:ascii="Amnesty Helvetica World" w:hAnsi="Amnesty Helvetica World" w:cs="Amnesty Helvetica World"/>
          <w:b/>
          <w:sz w:val="20"/>
          <w:szCs w:val="20"/>
          <w:highlight w:val="green"/>
        </w:rPr>
        <w:t xml:space="preserve"> </w:t>
      </w:r>
    </w:p>
    <w:p w14:paraId="581E62EA" w14:textId="2D740EFC" w:rsidR="00875DF2" w:rsidRPr="000278E7" w:rsidRDefault="00AC0E56" w:rsidP="004F1D8F">
      <w:pPr>
        <w:jc w:val="both"/>
        <w:rPr>
          <w:rFonts w:ascii="Amnesty Helvetica World" w:hAnsi="Amnesty Helvetica World" w:cs="Amnesty Helvetica World"/>
          <w:b/>
          <w:sz w:val="20"/>
          <w:szCs w:val="20"/>
          <w:highlight w:val="green"/>
        </w:rPr>
      </w:pPr>
      <w:r>
        <w:rPr>
          <w:rFonts w:ascii="Amnesty Helvetica World" w:hAnsi="Amnesty Helvetica World" w:cs="Amnesty Helvetica World"/>
          <w:b/>
          <w:sz w:val="20"/>
          <w:szCs w:val="20"/>
          <w:highlight w:val="green"/>
        </w:rPr>
        <w:t xml:space="preserve">While all this was happening and using their weapons to intimidate people, </w:t>
      </w:r>
      <w:r w:rsidR="00875DF2" w:rsidRPr="000278E7">
        <w:rPr>
          <w:rFonts w:ascii="Amnesty Helvetica World" w:hAnsi="Amnesty Helvetica World" w:cs="Amnesty Helvetica World"/>
          <w:b/>
          <w:sz w:val="20"/>
          <w:szCs w:val="20"/>
          <w:highlight w:val="green"/>
        </w:rPr>
        <w:t>many officials took valuables (</w:t>
      </w:r>
      <w:r>
        <w:rPr>
          <w:rFonts w:ascii="Amnesty Helvetica World" w:hAnsi="Amnesty Helvetica World" w:cs="Amnesty Helvetica World"/>
          <w:b/>
          <w:sz w:val="20"/>
          <w:szCs w:val="20"/>
          <w:highlight w:val="green"/>
        </w:rPr>
        <w:t xml:space="preserve">for example, </w:t>
      </w:r>
      <w:r w:rsidR="00875DF2" w:rsidRPr="000278E7">
        <w:rPr>
          <w:rFonts w:ascii="Amnesty Helvetica World" w:hAnsi="Amnesty Helvetica World" w:cs="Amnesty Helvetica World"/>
          <w:b/>
          <w:sz w:val="20"/>
          <w:szCs w:val="20"/>
          <w:highlight w:val="green"/>
        </w:rPr>
        <w:t>watches, compute</w:t>
      </w:r>
      <w:r>
        <w:rPr>
          <w:rFonts w:ascii="Amnesty Helvetica World" w:hAnsi="Amnesty Helvetica World" w:cs="Amnesty Helvetica World"/>
          <w:b/>
          <w:sz w:val="20"/>
          <w:szCs w:val="20"/>
          <w:highlight w:val="green"/>
        </w:rPr>
        <w:t>rs, mobile phones and tablets</w:t>
      </w:r>
      <w:r w:rsidR="00875DF2" w:rsidRPr="000278E7">
        <w:rPr>
          <w:rFonts w:ascii="Amnesty Helvetica World" w:hAnsi="Amnesty Helvetica World" w:cs="Amnesty Helvetica World"/>
          <w:b/>
          <w:sz w:val="20"/>
          <w:szCs w:val="20"/>
          <w:highlight w:val="green"/>
        </w:rPr>
        <w:t>) from the homes, as "spoils of war".</w:t>
      </w:r>
      <w:r w:rsidR="004358FD">
        <w:rPr>
          <w:rFonts w:ascii="Amnesty Helvetica World" w:hAnsi="Amnesty Helvetica World" w:cs="Amnesty Helvetica World"/>
          <w:b/>
          <w:sz w:val="20"/>
          <w:szCs w:val="20"/>
          <w:highlight w:val="green"/>
        </w:rPr>
        <w:t xml:space="preserve"> </w:t>
      </w:r>
    </w:p>
    <w:p w14:paraId="20C5830D" w14:textId="1315E9F1" w:rsidR="00875DF2" w:rsidRPr="000278E7" w:rsidRDefault="00875DF2" w:rsidP="004F1D8F">
      <w:pPr>
        <w:jc w:val="both"/>
        <w:rPr>
          <w:rFonts w:ascii="Amnesty Helvetica World" w:hAnsi="Amnesty Helvetica World" w:cs="Amnesty Helvetica World"/>
          <w:b/>
          <w:sz w:val="20"/>
          <w:szCs w:val="20"/>
          <w:highlight w:val="green"/>
        </w:rPr>
      </w:pPr>
      <w:r w:rsidRPr="000278E7">
        <w:rPr>
          <w:rFonts w:ascii="Amnesty Helvetica World" w:hAnsi="Amnesty Helvetica World" w:cs="Amnesty Helvetica World"/>
          <w:b/>
          <w:sz w:val="20"/>
          <w:szCs w:val="20"/>
          <w:highlight w:val="green"/>
        </w:rPr>
        <w:t>According to different accounts, all of which were consistent, these operations could</w:t>
      </w:r>
      <w:r w:rsidR="00AC0E56">
        <w:rPr>
          <w:rFonts w:ascii="Amnesty Helvetica World" w:hAnsi="Amnesty Helvetica World" w:cs="Amnesty Helvetica World"/>
          <w:b/>
          <w:sz w:val="20"/>
          <w:szCs w:val="20"/>
          <w:highlight w:val="green"/>
        </w:rPr>
        <w:t xml:space="preserve"> last several hours and extend</w:t>
      </w:r>
      <w:r w:rsidRPr="000278E7">
        <w:rPr>
          <w:rFonts w:ascii="Amnesty Helvetica World" w:hAnsi="Amnesty Helvetica World" w:cs="Amnesty Helvetica World"/>
          <w:b/>
          <w:sz w:val="20"/>
          <w:szCs w:val="20"/>
          <w:highlight w:val="green"/>
        </w:rPr>
        <w:t xml:space="preserve"> throughout the night, with many officers besieging the area, without any limits on the violence used and without a court order to justify their actions. </w:t>
      </w:r>
    </w:p>
    <w:p w14:paraId="54414D9B" w14:textId="77777777" w:rsidR="009F68E6" w:rsidRPr="000278E7" w:rsidRDefault="009F68E6" w:rsidP="004F1D8F">
      <w:pPr>
        <w:jc w:val="both"/>
        <w:rPr>
          <w:rFonts w:ascii="Amnesty Helvetica World" w:hAnsi="Amnesty Helvetica World" w:cs="Amnesty Helvetica World"/>
          <w:b/>
          <w:sz w:val="20"/>
          <w:szCs w:val="20"/>
          <w:highlight w:val="green"/>
        </w:rPr>
      </w:pPr>
      <w:r w:rsidRPr="000278E7">
        <w:rPr>
          <w:rFonts w:ascii="Amnesty Helvetica World" w:hAnsi="Amnesty Helvetica World" w:cs="Amnesty Helvetica World"/>
          <w:b/>
          <w:sz w:val="20"/>
          <w:szCs w:val="20"/>
          <w:highlight w:val="green"/>
        </w:rPr>
        <w:t xml:space="preserve">In some cases, while this was going on, groups of armed civilian government supporters arrived on motorcycles and roamed through communities, harassing neighbours, shouting pro-government slogans and warning people not to protest again. In some cases, neighbours reported that there was coordination between the </w:t>
      </w:r>
      <w:r w:rsidRPr="000278E7">
        <w:rPr>
          <w:rFonts w:ascii="Amnesty Helvetica World" w:hAnsi="Amnesty Helvetica World" w:cs="Amnesty Helvetica World"/>
          <w:b/>
          <w:sz w:val="20"/>
          <w:szCs w:val="20"/>
          <w:highlight w:val="green"/>
        </w:rPr>
        <w:lastRenderedPageBreak/>
        <w:t xml:space="preserve">actions of state agents and the groups of armed civilians. </w:t>
      </w:r>
    </w:p>
    <w:p w14:paraId="684B22E0" w14:textId="66A8C25D" w:rsidR="00D1142C" w:rsidRPr="000278E7" w:rsidRDefault="00D1142C" w:rsidP="004F1D8F">
      <w:pPr>
        <w:jc w:val="both"/>
        <w:rPr>
          <w:rFonts w:ascii="Amnesty Helvetica World" w:hAnsi="Amnesty Helvetica World" w:cs="Amnesty Helvetica World"/>
          <w:b/>
          <w:sz w:val="20"/>
          <w:szCs w:val="20"/>
        </w:rPr>
      </w:pPr>
      <w:r w:rsidRPr="000278E7">
        <w:rPr>
          <w:rFonts w:ascii="Amnesty Helvetica World" w:hAnsi="Amnesty Helvetica World" w:cs="Amnesty Helvetica World"/>
          <w:b/>
          <w:sz w:val="20"/>
          <w:szCs w:val="20"/>
          <w:highlight w:val="green"/>
        </w:rPr>
        <w:t>The terror experienced in many Venezuelan cities during these long nights extended beyond the incidents themselves. People described</w:t>
      </w:r>
      <w:r w:rsidR="003B5C3D">
        <w:rPr>
          <w:rFonts w:ascii="Amnesty Helvetica World" w:hAnsi="Amnesty Helvetica World" w:cs="Amnesty Helvetica World"/>
          <w:b/>
          <w:sz w:val="20"/>
          <w:szCs w:val="20"/>
          <w:highlight w:val="green"/>
        </w:rPr>
        <w:t xml:space="preserve"> how the repercussions continue</w:t>
      </w:r>
      <w:r w:rsidRPr="000278E7">
        <w:rPr>
          <w:rFonts w:ascii="Amnesty Helvetica World" w:hAnsi="Amnesty Helvetica World" w:cs="Amnesty Helvetica World"/>
          <w:b/>
          <w:sz w:val="20"/>
          <w:szCs w:val="20"/>
          <w:highlight w:val="green"/>
        </w:rPr>
        <w:t xml:space="preserve"> to be felt and the</w:t>
      </w:r>
      <w:r w:rsidR="003B5C3D">
        <w:rPr>
          <w:rFonts w:ascii="Amnesty Helvetica World" w:hAnsi="Amnesty Helvetica World" w:cs="Amnesty Helvetica World"/>
          <w:b/>
          <w:sz w:val="20"/>
          <w:szCs w:val="20"/>
          <w:highlight w:val="green"/>
        </w:rPr>
        <w:t>y</w:t>
      </w:r>
      <w:r w:rsidRPr="000278E7">
        <w:rPr>
          <w:rFonts w:ascii="Amnesty Helvetica World" w:hAnsi="Amnesty Helvetica World" w:cs="Amnesty Helvetica World"/>
          <w:b/>
          <w:sz w:val="20"/>
          <w:szCs w:val="20"/>
          <w:highlight w:val="green"/>
        </w:rPr>
        <w:t xml:space="preserve"> experience </w:t>
      </w:r>
      <w:r w:rsidR="00FB3214">
        <w:rPr>
          <w:rFonts w:ascii="Amnesty Helvetica World" w:hAnsi="Amnesty Helvetica World" w:cs="Amnesty Helvetica World"/>
          <w:b/>
          <w:sz w:val="20"/>
          <w:szCs w:val="20"/>
          <w:highlight w:val="green"/>
        </w:rPr>
        <w:t xml:space="preserve">problems </w:t>
      </w:r>
      <w:r w:rsidRPr="000278E7">
        <w:rPr>
          <w:rFonts w:ascii="Amnesty Helvetica World" w:hAnsi="Amnesty Helvetica World" w:cs="Amnesty Helvetica World"/>
          <w:b/>
          <w:sz w:val="20"/>
          <w:szCs w:val="20"/>
          <w:highlight w:val="green"/>
        </w:rPr>
        <w:t xml:space="preserve">sleeping, </w:t>
      </w:r>
      <w:r w:rsidR="003B5C3D">
        <w:rPr>
          <w:rFonts w:ascii="Amnesty Helvetica World" w:hAnsi="Amnesty Helvetica World" w:cs="Amnesty Helvetica World"/>
          <w:b/>
          <w:sz w:val="20"/>
          <w:szCs w:val="20"/>
          <w:highlight w:val="green"/>
        </w:rPr>
        <w:t>feelings of not being safe</w:t>
      </w:r>
      <w:r w:rsidRPr="000278E7">
        <w:rPr>
          <w:rFonts w:ascii="Amnesty Helvetica World" w:hAnsi="Amnesty Helvetica World" w:cs="Amnesty Helvetica World"/>
          <w:b/>
          <w:sz w:val="20"/>
          <w:szCs w:val="20"/>
          <w:highlight w:val="green"/>
        </w:rPr>
        <w:t xml:space="preserve"> in their own homes and </w:t>
      </w:r>
      <w:r w:rsidR="003B5C3D">
        <w:rPr>
          <w:rFonts w:ascii="Amnesty Helvetica World" w:hAnsi="Amnesty Helvetica World" w:cs="Amnesty Helvetica World"/>
          <w:b/>
          <w:sz w:val="20"/>
          <w:szCs w:val="20"/>
          <w:highlight w:val="green"/>
        </w:rPr>
        <w:t xml:space="preserve">a sense of being </w:t>
      </w:r>
      <w:r w:rsidRPr="000278E7">
        <w:rPr>
          <w:rFonts w:ascii="Amnesty Helvetica World" w:hAnsi="Amnesty Helvetica World" w:cs="Amnesty Helvetica World"/>
          <w:b/>
          <w:sz w:val="20"/>
          <w:szCs w:val="20"/>
          <w:highlight w:val="green"/>
        </w:rPr>
        <w:t>completely defenceless against the arbitrary actions of the very authorities who should be ensuring their safety.</w:t>
      </w:r>
      <w:r w:rsidRPr="000278E7">
        <w:rPr>
          <w:rFonts w:ascii="Amnesty Helvetica World" w:hAnsi="Amnesty Helvetica World" w:cs="Amnesty Helvetica World"/>
          <w:b/>
          <w:sz w:val="20"/>
          <w:szCs w:val="20"/>
        </w:rPr>
        <w:t xml:space="preserve"> </w:t>
      </w:r>
    </w:p>
    <w:p w14:paraId="2585D6F9" w14:textId="05A32664" w:rsidR="0099421F" w:rsidRPr="000278E7" w:rsidRDefault="00152F0E" w:rsidP="004F1D8F">
      <w:pPr>
        <w:jc w:val="both"/>
        <w:rPr>
          <w:rFonts w:ascii="Amnesty Helvetica World" w:hAnsi="Amnesty Helvetica World" w:cs="Amnesty Helvetica World"/>
          <w:i/>
          <w:sz w:val="20"/>
          <w:szCs w:val="20"/>
        </w:rPr>
      </w:pPr>
      <w:r>
        <w:rPr>
          <w:rFonts w:ascii="Amnesty Helvetica World" w:hAnsi="Amnesty Helvetica World" w:cs="Amnesty Helvetica World"/>
          <w:sz w:val="20"/>
          <w:szCs w:val="20"/>
        </w:rPr>
        <w:t>The following pages</w:t>
      </w:r>
      <w:r w:rsidR="00D1142C" w:rsidRPr="000278E7">
        <w:rPr>
          <w:rFonts w:ascii="Amnesty Helvetica World" w:hAnsi="Amnesty Helvetica World" w:cs="Amnesty Helvetica World"/>
          <w:sz w:val="20"/>
          <w:szCs w:val="20"/>
        </w:rPr>
        <w:t xml:space="preserve"> set out Amnesty International's concerns </w:t>
      </w:r>
      <w:r>
        <w:rPr>
          <w:rFonts w:ascii="Amnesty Helvetica World" w:hAnsi="Amnesty Helvetica World" w:cs="Amnesty Helvetica World"/>
          <w:sz w:val="20"/>
          <w:szCs w:val="20"/>
        </w:rPr>
        <w:t>around the different</w:t>
      </w:r>
      <w:r w:rsidR="00D1142C" w:rsidRPr="000278E7">
        <w:rPr>
          <w:rFonts w:ascii="Amnesty Helvetica World" w:hAnsi="Amnesty Helvetica World" w:cs="Amnesty Helvetica World"/>
          <w:sz w:val="20"/>
          <w:szCs w:val="20"/>
        </w:rPr>
        <w:t xml:space="preserve"> </w:t>
      </w:r>
      <w:r w:rsidR="00332EC3">
        <w:rPr>
          <w:rFonts w:ascii="Amnesty Helvetica World" w:hAnsi="Amnesty Helvetica World" w:cs="Amnesty Helvetica World"/>
          <w:sz w:val="20"/>
          <w:szCs w:val="20"/>
        </w:rPr>
        <w:t>pattern</w:t>
      </w:r>
      <w:r>
        <w:rPr>
          <w:rFonts w:ascii="Amnesty Helvetica World" w:hAnsi="Amnesty Helvetica World" w:cs="Amnesty Helvetica World"/>
          <w:sz w:val="20"/>
          <w:szCs w:val="20"/>
        </w:rPr>
        <w:t>s</w:t>
      </w:r>
      <w:r w:rsidR="00D1142C" w:rsidRPr="000278E7">
        <w:rPr>
          <w:rFonts w:ascii="Amnesty Helvetica World" w:hAnsi="Amnesty Helvetica World" w:cs="Amnesty Helvetica World"/>
          <w:sz w:val="20"/>
          <w:szCs w:val="20"/>
        </w:rPr>
        <w:t xml:space="preserve"> of illegal and arbitrary actions </w:t>
      </w:r>
      <w:r w:rsidR="00B87DAE">
        <w:rPr>
          <w:rFonts w:ascii="Amnesty Helvetica World" w:hAnsi="Amnesty Helvetica World" w:cs="Amnesty Helvetica World"/>
          <w:sz w:val="20"/>
          <w:szCs w:val="20"/>
        </w:rPr>
        <w:t xml:space="preserve">that </w:t>
      </w:r>
      <w:r w:rsidR="00B87DAE" w:rsidRPr="000278E7">
        <w:rPr>
          <w:rFonts w:ascii="Amnesty Helvetica World" w:hAnsi="Amnesty Helvetica World" w:cs="Amnesty Helvetica World"/>
          <w:sz w:val="20"/>
          <w:szCs w:val="20"/>
        </w:rPr>
        <w:t>constitute human rights violations</w:t>
      </w:r>
      <w:r w:rsidR="00B87DAE">
        <w:rPr>
          <w:rFonts w:ascii="Amnesty Helvetica World" w:hAnsi="Amnesty Helvetica World" w:cs="Amnesty Helvetica World"/>
          <w:sz w:val="20"/>
          <w:szCs w:val="20"/>
        </w:rPr>
        <w:t xml:space="preserve"> </w:t>
      </w:r>
      <w:r w:rsidR="00D1142C" w:rsidRPr="000278E7">
        <w:rPr>
          <w:rFonts w:ascii="Amnesty Helvetica World" w:hAnsi="Amnesty Helvetica World" w:cs="Amnesty Helvetica World"/>
          <w:sz w:val="20"/>
          <w:szCs w:val="20"/>
        </w:rPr>
        <w:t xml:space="preserve">during the </w:t>
      </w:r>
      <w:r w:rsidR="00B87DAE">
        <w:rPr>
          <w:rFonts w:ascii="Amnesty Helvetica World" w:hAnsi="Amnesty Helvetica World" w:cs="Amnesty Helvetica World"/>
          <w:sz w:val="20"/>
          <w:szCs w:val="20"/>
        </w:rPr>
        <w:t xml:space="preserve">illegal </w:t>
      </w:r>
      <w:r w:rsidR="00D1142C" w:rsidRPr="000278E7">
        <w:rPr>
          <w:rFonts w:ascii="Amnesty Helvetica World" w:hAnsi="Amnesty Helvetica World" w:cs="Amnesty Helvetica World"/>
          <w:sz w:val="20"/>
          <w:szCs w:val="20"/>
        </w:rPr>
        <w:t xml:space="preserve">raids and attacks </w:t>
      </w:r>
      <w:r w:rsidR="00324503">
        <w:rPr>
          <w:rFonts w:ascii="Amnesty Helvetica World" w:hAnsi="Amnesty Helvetica World" w:cs="Amnesty Helvetica World"/>
          <w:sz w:val="20"/>
          <w:szCs w:val="20"/>
        </w:rPr>
        <w:t>in</w:t>
      </w:r>
      <w:r w:rsidR="00332EC3">
        <w:rPr>
          <w:rFonts w:ascii="Amnesty Helvetica World" w:hAnsi="Amnesty Helvetica World" w:cs="Amnesty Helvetica World"/>
          <w:sz w:val="20"/>
          <w:szCs w:val="20"/>
        </w:rPr>
        <w:t xml:space="preserve"> Venezuela</w:t>
      </w:r>
      <w:r w:rsidR="00D1142C" w:rsidRPr="000278E7">
        <w:rPr>
          <w:rFonts w:ascii="Amnesty Helvetica World" w:hAnsi="Amnesty Helvetica World" w:cs="Amnesty Helvetica World"/>
          <w:sz w:val="20"/>
          <w:szCs w:val="20"/>
        </w:rPr>
        <w:t xml:space="preserve">. The operations </w:t>
      </w:r>
      <w:r w:rsidR="00324503">
        <w:rPr>
          <w:rFonts w:ascii="Amnesty Helvetica World" w:hAnsi="Amnesty Helvetica World" w:cs="Amnesty Helvetica World"/>
          <w:sz w:val="20"/>
          <w:szCs w:val="20"/>
        </w:rPr>
        <w:t xml:space="preserve">described </w:t>
      </w:r>
      <w:r w:rsidR="00D1142C" w:rsidRPr="000278E7">
        <w:rPr>
          <w:rFonts w:ascii="Amnesty Helvetica World" w:hAnsi="Amnesty Helvetica World" w:cs="Amnesty Helvetica World"/>
          <w:sz w:val="20"/>
          <w:szCs w:val="20"/>
        </w:rPr>
        <w:t xml:space="preserve">occurred in different cities throughout the country. Different </w:t>
      </w:r>
      <w:r w:rsidR="00B87DAE">
        <w:rPr>
          <w:rFonts w:ascii="Amnesty Helvetica World" w:hAnsi="Amnesty Helvetica World" w:cs="Amnesty Helvetica World"/>
          <w:sz w:val="20"/>
          <w:szCs w:val="20"/>
        </w:rPr>
        <w:t>national</w:t>
      </w:r>
      <w:r w:rsidR="00B87DAE" w:rsidRPr="000278E7">
        <w:rPr>
          <w:rFonts w:ascii="Amnesty Helvetica World" w:hAnsi="Amnesty Helvetica World" w:cs="Amnesty Helvetica World"/>
          <w:sz w:val="20"/>
          <w:szCs w:val="20"/>
        </w:rPr>
        <w:t xml:space="preserve"> </w:t>
      </w:r>
      <w:r w:rsidR="00D1142C" w:rsidRPr="000278E7">
        <w:rPr>
          <w:rFonts w:ascii="Amnesty Helvetica World" w:hAnsi="Amnesty Helvetica World" w:cs="Amnesty Helvetica World"/>
          <w:sz w:val="20"/>
          <w:szCs w:val="20"/>
        </w:rPr>
        <w:t xml:space="preserve">security forces were involved, as well as </w:t>
      </w:r>
      <w:r w:rsidR="00324503">
        <w:rPr>
          <w:rFonts w:ascii="Amnesty Helvetica World" w:hAnsi="Amnesty Helvetica World" w:cs="Amnesty Helvetica World"/>
          <w:sz w:val="20"/>
          <w:szCs w:val="20"/>
        </w:rPr>
        <w:t>groups of armed civilians</w:t>
      </w:r>
      <w:r w:rsidR="00D1142C" w:rsidRPr="000278E7">
        <w:rPr>
          <w:rFonts w:ascii="Amnesty Helvetica World" w:hAnsi="Amnesty Helvetica World" w:cs="Amnesty Helvetica World"/>
          <w:sz w:val="20"/>
          <w:szCs w:val="20"/>
        </w:rPr>
        <w:t xml:space="preserve">. Amnesty International found that </w:t>
      </w:r>
      <w:r w:rsidR="00324503">
        <w:rPr>
          <w:rFonts w:ascii="Amnesty Helvetica World" w:hAnsi="Amnesty Helvetica World" w:cs="Amnesty Helvetica World"/>
          <w:sz w:val="20"/>
          <w:szCs w:val="20"/>
        </w:rPr>
        <w:t>these raids followed a</w:t>
      </w:r>
      <w:r w:rsidR="00D1142C" w:rsidRPr="000278E7">
        <w:rPr>
          <w:rFonts w:ascii="Amnesty Helvetica World" w:hAnsi="Amnesty Helvetica World" w:cs="Amnesty Helvetica World"/>
          <w:sz w:val="20"/>
          <w:szCs w:val="20"/>
        </w:rPr>
        <w:t xml:space="preserve"> </w:t>
      </w:r>
      <w:r w:rsidR="00324503">
        <w:rPr>
          <w:rFonts w:ascii="Amnesty Helvetica World" w:hAnsi="Amnesty Helvetica World" w:cs="Amnesty Helvetica World"/>
          <w:sz w:val="20"/>
          <w:szCs w:val="20"/>
        </w:rPr>
        <w:t>consistent pattern, indicating</w:t>
      </w:r>
      <w:r w:rsidR="00D1142C" w:rsidRPr="000278E7">
        <w:rPr>
          <w:rFonts w:ascii="Amnesty Helvetica World" w:hAnsi="Amnesty Helvetica World" w:cs="Amnesty Helvetica World"/>
          <w:sz w:val="20"/>
          <w:szCs w:val="20"/>
        </w:rPr>
        <w:t xml:space="preserve"> </w:t>
      </w:r>
      <w:r w:rsidR="00324503">
        <w:rPr>
          <w:rFonts w:ascii="Amnesty Helvetica World" w:hAnsi="Amnesty Helvetica World" w:cs="Amnesty Helvetica World"/>
          <w:sz w:val="20"/>
          <w:szCs w:val="20"/>
        </w:rPr>
        <w:t xml:space="preserve">that they </w:t>
      </w:r>
      <w:r w:rsidR="00D1142C" w:rsidRPr="000278E7">
        <w:rPr>
          <w:rFonts w:ascii="Amnesty Helvetica World" w:hAnsi="Amnesty Helvetica World" w:cs="Amnesty Helvetica World"/>
          <w:sz w:val="20"/>
          <w:szCs w:val="20"/>
        </w:rPr>
        <w:t>are part of a policy of repression</w:t>
      </w:r>
      <w:r w:rsidR="00324503">
        <w:rPr>
          <w:rFonts w:ascii="Amnesty Helvetica World" w:hAnsi="Amnesty Helvetica World" w:cs="Amnesty Helvetica World"/>
          <w:sz w:val="20"/>
          <w:szCs w:val="20"/>
        </w:rPr>
        <w:t xml:space="preserve"> by the Venezuelan state using methods that </w:t>
      </w:r>
      <w:r w:rsidR="00D1142C" w:rsidRPr="000278E7">
        <w:rPr>
          <w:rFonts w:ascii="Amnesty Helvetica World" w:hAnsi="Amnesty Helvetica World" w:cs="Amnesty Helvetica World"/>
          <w:sz w:val="20"/>
          <w:szCs w:val="20"/>
        </w:rPr>
        <w:t>constitute</w:t>
      </w:r>
      <w:r w:rsidR="00324503">
        <w:rPr>
          <w:rFonts w:ascii="Amnesty Helvetica World" w:hAnsi="Amnesty Helvetica World" w:cs="Amnesty Helvetica World"/>
          <w:sz w:val="20"/>
          <w:szCs w:val="20"/>
        </w:rPr>
        <w:t xml:space="preserve"> human rights</w:t>
      </w:r>
      <w:r w:rsidR="00D1142C" w:rsidRPr="000278E7">
        <w:rPr>
          <w:rFonts w:ascii="Amnesty Helvetica World" w:hAnsi="Amnesty Helvetica World" w:cs="Amnesty Helvetica World"/>
          <w:sz w:val="20"/>
          <w:szCs w:val="20"/>
        </w:rPr>
        <w:t xml:space="preserve"> violations. </w:t>
      </w:r>
    </w:p>
    <w:p w14:paraId="1A94E201" w14:textId="5B15DBE0" w:rsidR="00B461F1" w:rsidRPr="000278E7" w:rsidRDefault="008E2A82" w:rsidP="004F1D8F">
      <w:pPr>
        <w:pStyle w:val="ListParagraph"/>
        <w:numPr>
          <w:ilvl w:val="0"/>
          <w:numId w:val="48"/>
        </w:numPr>
        <w:jc w:val="both"/>
        <w:rPr>
          <w:rFonts w:ascii="Amnesty Helvetica World" w:hAnsi="Amnesty Helvetica World" w:cs="Amnesty Helvetica World"/>
          <w:b/>
          <w:i/>
          <w:sz w:val="20"/>
          <w:szCs w:val="20"/>
        </w:rPr>
      </w:pPr>
      <w:r>
        <w:rPr>
          <w:rFonts w:ascii="Amnesty Helvetica World" w:hAnsi="Amnesty Helvetica World" w:cs="Amnesty Helvetica World"/>
          <w:b/>
          <w:i/>
          <w:sz w:val="20"/>
          <w:szCs w:val="20"/>
        </w:rPr>
        <w:t>Searches</w:t>
      </w:r>
      <w:r w:rsidR="001442FC" w:rsidRPr="000278E7">
        <w:rPr>
          <w:rFonts w:ascii="Amnesty Helvetica World" w:hAnsi="Amnesty Helvetica World" w:cs="Amnesty Helvetica World"/>
          <w:b/>
          <w:i/>
          <w:sz w:val="20"/>
          <w:szCs w:val="20"/>
        </w:rPr>
        <w:t xml:space="preserve"> carried out without a warrant: "When I opened the door, they just pushed me and pointed their guns at me"</w:t>
      </w:r>
      <w:r w:rsidR="0039106A" w:rsidRPr="000278E7">
        <w:rPr>
          <w:rStyle w:val="FootnoteReference"/>
          <w:rFonts w:ascii="Amnesty Helvetica World" w:hAnsi="Amnesty Helvetica World" w:cs="Amnesty Helvetica World"/>
          <w:b/>
          <w:i/>
          <w:sz w:val="20"/>
          <w:szCs w:val="20"/>
        </w:rPr>
        <w:footnoteReference w:id="9"/>
      </w:r>
    </w:p>
    <w:p w14:paraId="5CAF0825" w14:textId="6F29ADEB" w:rsidR="0099421F" w:rsidRPr="000278E7" w:rsidRDefault="006B77BE" w:rsidP="004F1D8F">
      <w:pPr>
        <w:jc w:val="both"/>
        <w:rPr>
          <w:rFonts w:ascii="Amnesty Helvetica World" w:hAnsi="Amnesty Helvetica World" w:cs="Amnesty Helvetica World"/>
          <w:sz w:val="20"/>
          <w:szCs w:val="20"/>
        </w:rPr>
      </w:pPr>
      <w:r w:rsidRPr="000278E7">
        <w:rPr>
          <w:rFonts w:ascii="Amnesty Helvetica World" w:hAnsi="Amnesty Helvetica World" w:cs="Amnesty Helvetica World"/>
          <w:sz w:val="20"/>
          <w:szCs w:val="20"/>
        </w:rPr>
        <w:t xml:space="preserve">The frequent and </w:t>
      </w:r>
      <w:r w:rsidR="008E2A82">
        <w:rPr>
          <w:rFonts w:ascii="Amnesty Helvetica World" w:hAnsi="Amnesty Helvetica World" w:cs="Amnesty Helvetica World"/>
          <w:sz w:val="20"/>
          <w:szCs w:val="20"/>
        </w:rPr>
        <w:t>repeated</w:t>
      </w:r>
      <w:r w:rsidRPr="000278E7">
        <w:rPr>
          <w:rFonts w:ascii="Amnesty Helvetica World" w:hAnsi="Amnesty Helvetica World" w:cs="Amnesty Helvetica World"/>
          <w:sz w:val="20"/>
          <w:szCs w:val="20"/>
        </w:rPr>
        <w:t xml:space="preserve"> raids in breach of the law carried out by differen</w:t>
      </w:r>
      <w:r w:rsidR="008E2A82">
        <w:rPr>
          <w:rFonts w:ascii="Amnesty Helvetica World" w:hAnsi="Amnesty Helvetica World" w:cs="Amnesty Helvetica World"/>
          <w:sz w:val="20"/>
          <w:szCs w:val="20"/>
        </w:rPr>
        <w:t xml:space="preserve">t security forces in Venezuela </w:t>
      </w:r>
      <w:r w:rsidRPr="000278E7">
        <w:rPr>
          <w:rFonts w:ascii="Amnesty Helvetica World" w:hAnsi="Amnesty Helvetica World" w:cs="Amnesty Helvetica World"/>
          <w:sz w:val="20"/>
          <w:szCs w:val="20"/>
        </w:rPr>
        <w:t xml:space="preserve">constitute human rights violations. </w:t>
      </w:r>
    </w:p>
    <w:p w14:paraId="41D84DBB" w14:textId="51942C5D" w:rsidR="00AD71A2" w:rsidRPr="000278E7" w:rsidRDefault="009713CE" w:rsidP="004F1D8F">
      <w:pPr>
        <w:jc w:val="both"/>
        <w:rPr>
          <w:rFonts w:ascii="Amnesty Helvetica World" w:hAnsi="Amnesty Helvetica World" w:cs="Amnesty Helvetica World"/>
          <w:sz w:val="20"/>
          <w:szCs w:val="20"/>
        </w:rPr>
      </w:pPr>
      <w:r w:rsidRPr="000278E7">
        <w:rPr>
          <w:rFonts w:ascii="Amnesty Helvetica World" w:hAnsi="Amnesty Helvetica World" w:cs="Amnesty Helvetica World"/>
          <w:sz w:val="20"/>
          <w:szCs w:val="20"/>
        </w:rPr>
        <w:t xml:space="preserve">These sorts of arbitrary actions had already been reported in the context of security operations carried out </w:t>
      </w:r>
      <w:r w:rsidR="00841194" w:rsidRPr="000278E7">
        <w:rPr>
          <w:rFonts w:ascii="Amnesty Helvetica World" w:hAnsi="Amnesty Helvetica World" w:cs="Amnesty Helvetica World"/>
          <w:sz w:val="20"/>
          <w:szCs w:val="20"/>
        </w:rPr>
        <w:t>since 13 July 2015</w:t>
      </w:r>
      <w:r w:rsidR="00841194">
        <w:rPr>
          <w:rFonts w:ascii="Amnesty Helvetica World" w:hAnsi="Amnesty Helvetica World" w:cs="Amnesty Helvetica World"/>
          <w:sz w:val="20"/>
          <w:szCs w:val="20"/>
        </w:rPr>
        <w:t xml:space="preserve"> </w:t>
      </w:r>
      <w:r w:rsidRPr="000278E7">
        <w:rPr>
          <w:rFonts w:ascii="Amnesty Helvetica World" w:hAnsi="Amnesty Helvetica World" w:cs="Amnesty Helvetica World"/>
          <w:sz w:val="20"/>
          <w:szCs w:val="20"/>
        </w:rPr>
        <w:t>by the Ministry of People's Power for the Interior, Justice and Peace called "Operation Liberation of the People"</w:t>
      </w:r>
      <w:r w:rsidR="00841194">
        <w:rPr>
          <w:rFonts w:ascii="Amnesty Helvetica World" w:hAnsi="Amnesty Helvetica World" w:cs="Amnesty Helvetica World"/>
          <w:sz w:val="20"/>
          <w:szCs w:val="20"/>
        </w:rPr>
        <w:t xml:space="preserve"> (OLP)</w:t>
      </w:r>
      <w:r w:rsidRPr="000278E7">
        <w:rPr>
          <w:rFonts w:ascii="Amnesty Helvetica World" w:hAnsi="Amnesty Helvetica World" w:cs="Amnesty Helvetica World"/>
          <w:sz w:val="20"/>
          <w:szCs w:val="20"/>
        </w:rPr>
        <w:t>.</w:t>
      </w:r>
      <w:r w:rsidR="0099421F" w:rsidRPr="000278E7">
        <w:rPr>
          <w:rStyle w:val="FootnoteReference"/>
          <w:rFonts w:ascii="Amnesty Helvetica World" w:hAnsi="Amnesty Helvetica World" w:cs="Amnesty Helvetica World"/>
          <w:sz w:val="20"/>
          <w:szCs w:val="20"/>
        </w:rPr>
        <w:footnoteReference w:id="10"/>
      </w:r>
      <w:r w:rsidR="0099421F" w:rsidRPr="000278E7">
        <w:rPr>
          <w:rFonts w:ascii="Amnesty Helvetica World" w:hAnsi="Amnesty Helvetica World" w:cs="Amnesty Helvetica World"/>
          <w:sz w:val="20"/>
          <w:szCs w:val="20"/>
        </w:rPr>
        <w:t xml:space="preserve"> </w:t>
      </w:r>
    </w:p>
    <w:p w14:paraId="222AD40E" w14:textId="3AFC570D" w:rsidR="0099421F" w:rsidRPr="000278E7" w:rsidRDefault="00752772" w:rsidP="004F1D8F">
      <w:pPr>
        <w:jc w:val="both"/>
        <w:rPr>
          <w:rFonts w:ascii="Amnesty Helvetica World" w:hAnsi="Amnesty Helvetica World" w:cs="Amnesty Helvetica World"/>
          <w:sz w:val="20"/>
          <w:szCs w:val="20"/>
        </w:rPr>
      </w:pPr>
      <w:r w:rsidRPr="000278E7">
        <w:rPr>
          <w:rFonts w:ascii="Amnesty Helvetica World" w:hAnsi="Amnesty Helvetica World" w:cs="Amnesty Helvetica World"/>
          <w:sz w:val="20"/>
          <w:szCs w:val="20"/>
        </w:rPr>
        <w:lastRenderedPageBreak/>
        <w:t xml:space="preserve">In this context, searches carried out </w:t>
      </w:r>
      <w:r w:rsidR="00841194">
        <w:rPr>
          <w:rFonts w:ascii="Amnesty Helvetica World" w:hAnsi="Amnesty Helvetica World" w:cs="Amnesty Helvetica World"/>
          <w:sz w:val="20"/>
          <w:szCs w:val="20"/>
        </w:rPr>
        <w:t xml:space="preserve">without </w:t>
      </w:r>
      <w:r w:rsidRPr="000278E7">
        <w:rPr>
          <w:rFonts w:ascii="Amnesty Helvetica World" w:hAnsi="Amnesty Helvetica World" w:cs="Amnesty Helvetica World"/>
          <w:sz w:val="20"/>
          <w:szCs w:val="20"/>
        </w:rPr>
        <w:t xml:space="preserve">a warrant have been part of the </w:t>
      </w:r>
      <w:r w:rsidR="0099421F" w:rsidRPr="000278E7">
        <w:rPr>
          <w:rFonts w:ascii="Amnesty Helvetica World" w:hAnsi="Amnesty Helvetica World" w:cs="Amnesty Helvetica World"/>
          <w:i/>
          <w:sz w:val="20"/>
          <w:szCs w:val="20"/>
        </w:rPr>
        <w:t>modus operandi</w:t>
      </w:r>
      <w:r w:rsidR="0099421F" w:rsidRPr="000278E7">
        <w:rPr>
          <w:rFonts w:ascii="Amnesty Helvetica World" w:hAnsi="Amnesty Helvetica World" w:cs="Amnesty Helvetica World"/>
          <w:sz w:val="20"/>
          <w:szCs w:val="20"/>
        </w:rPr>
        <w:t xml:space="preserve"> of the </w:t>
      </w:r>
      <w:r w:rsidR="00841194">
        <w:rPr>
          <w:rFonts w:ascii="Amnesty Helvetica World" w:hAnsi="Amnesty Helvetica World" w:cs="Amnesty Helvetica World"/>
          <w:sz w:val="20"/>
          <w:szCs w:val="20"/>
        </w:rPr>
        <w:t>OLP</w:t>
      </w:r>
      <w:r w:rsidR="0099421F" w:rsidRPr="000278E7">
        <w:rPr>
          <w:rFonts w:ascii="Amnesty Helvetica World" w:hAnsi="Amnesty Helvetica World" w:cs="Amnesty Helvetica World"/>
          <w:sz w:val="20"/>
          <w:szCs w:val="20"/>
        </w:rPr>
        <w:t xml:space="preserve"> in which officials carry out raids in poorer areas of Venezuela</w:t>
      </w:r>
      <w:r w:rsidR="00841194">
        <w:rPr>
          <w:rFonts w:ascii="Amnesty Helvetica World" w:hAnsi="Amnesty Helvetica World" w:cs="Amnesty Helvetica World"/>
          <w:sz w:val="20"/>
          <w:szCs w:val="20"/>
        </w:rPr>
        <w:t>,</w:t>
      </w:r>
      <w:r w:rsidR="0099421F" w:rsidRPr="000278E7">
        <w:rPr>
          <w:rFonts w:ascii="Amnesty Helvetica World" w:hAnsi="Amnesty Helvetica World" w:cs="Amnesty Helvetica World"/>
          <w:sz w:val="20"/>
          <w:szCs w:val="20"/>
        </w:rPr>
        <w:t xml:space="preserve"> without </w:t>
      </w:r>
      <w:r w:rsidR="00841194">
        <w:rPr>
          <w:rFonts w:ascii="Amnesty Helvetica World" w:hAnsi="Amnesty Helvetica World" w:cs="Amnesty Helvetica World"/>
          <w:sz w:val="20"/>
          <w:szCs w:val="20"/>
        </w:rPr>
        <w:t>constraints of any kind</w:t>
      </w:r>
      <w:r w:rsidR="0099421F" w:rsidRPr="000278E7">
        <w:rPr>
          <w:rFonts w:ascii="Amnesty Helvetica World" w:hAnsi="Amnesty Helvetica World" w:cs="Amnesty Helvetica World"/>
          <w:sz w:val="20"/>
          <w:szCs w:val="20"/>
        </w:rPr>
        <w:t xml:space="preserve">. This has </w:t>
      </w:r>
      <w:r w:rsidR="00841194">
        <w:rPr>
          <w:rFonts w:ascii="Amnesty Helvetica World" w:hAnsi="Amnesty Helvetica World" w:cs="Amnesty Helvetica World"/>
          <w:sz w:val="20"/>
          <w:szCs w:val="20"/>
        </w:rPr>
        <w:t>facilitated</w:t>
      </w:r>
      <w:r w:rsidR="0099421F" w:rsidRPr="000278E7">
        <w:rPr>
          <w:rFonts w:ascii="Amnesty Helvetica World" w:hAnsi="Amnesty Helvetica World" w:cs="Amnesty Helvetica World"/>
          <w:sz w:val="20"/>
          <w:szCs w:val="20"/>
        </w:rPr>
        <w:t xml:space="preserve"> many serious human rights violations, which have been widely reported by Venezuelan </w:t>
      </w:r>
      <w:r w:rsidR="00B87DAE">
        <w:rPr>
          <w:rFonts w:ascii="Amnesty Helvetica World" w:hAnsi="Amnesty Helvetica World" w:cs="Amnesty Helvetica World"/>
          <w:sz w:val="20"/>
          <w:szCs w:val="20"/>
        </w:rPr>
        <w:t xml:space="preserve">public </w:t>
      </w:r>
      <w:r w:rsidR="0099421F" w:rsidRPr="000278E7">
        <w:rPr>
          <w:rFonts w:ascii="Amnesty Helvetica World" w:hAnsi="Amnesty Helvetica World" w:cs="Amnesty Helvetica World"/>
          <w:sz w:val="20"/>
          <w:szCs w:val="20"/>
        </w:rPr>
        <w:t>prosecutors and civil society organizations.</w:t>
      </w:r>
      <w:r w:rsidR="0099421F" w:rsidRPr="000278E7">
        <w:rPr>
          <w:rStyle w:val="FootnoteReference"/>
          <w:rFonts w:ascii="Amnesty Helvetica World" w:hAnsi="Amnesty Helvetica World" w:cs="Amnesty Helvetica World"/>
          <w:sz w:val="20"/>
          <w:szCs w:val="20"/>
        </w:rPr>
        <w:footnoteReference w:id="11"/>
      </w:r>
    </w:p>
    <w:p w14:paraId="6015DDBF" w14:textId="4F3EFA47" w:rsidR="00AA4B33" w:rsidRPr="000278E7" w:rsidRDefault="0099421F" w:rsidP="004F1D8F">
      <w:pPr>
        <w:jc w:val="both"/>
        <w:rPr>
          <w:rFonts w:ascii="Amnesty Helvetica World" w:hAnsi="Amnesty Helvetica World" w:cs="Amnesty Helvetica World"/>
          <w:sz w:val="20"/>
          <w:szCs w:val="20"/>
        </w:rPr>
      </w:pPr>
      <w:r w:rsidRPr="000278E7">
        <w:rPr>
          <w:rFonts w:ascii="Amnesty Helvetica World" w:hAnsi="Amnesty Helvetica World" w:cs="Amnesty Helvetica World"/>
          <w:sz w:val="20"/>
          <w:szCs w:val="20"/>
        </w:rPr>
        <w:t xml:space="preserve">Between April and July 2017 the number of raids increased. These were no longer part of the OLP, but rather took place </w:t>
      </w:r>
      <w:r w:rsidR="00841194">
        <w:rPr>
          <w:rFonts w:ascii="Amnesty Helvetica World" w:hAnsi="Amnesty Helvetica World" w:cs="Amnesty Helvetica World"/>
          <w:sz w:val="20"/>
          <w:szCs w:val="20"/>
        </w:rPr>
        <w:t>against a background</w:t>
      </w:r>
      <w:r w:rsidRPr="000278E7">
        <w:rPr>
          <w:rFonts w:ascii="Amnesty Helvetica World" w:hAnsi="Amnesty Helvetica World" w:cs="Amnesty Helvetica World"/>
          <w:sz w:val="20"/>
          <w:szCs w:val="20"/>
        </w:rPr>
        <w:t xml:space="preserve"> of anti-government protests.</w:t>
      </w:r>
      <w:r w:rsidR="004358FD">
        <w:rPr>
          <w:rFonts w:ascii="Amnesty Helvetica World" w:hAnsi="Amnesty Helvetica World" w:cs="Amnesty Helvetica World"/>
          <w:sz w:val="20"/>
          <w:szCs w:val="20"/>
        </w:rPr>
        <w:t xml:space="preserve"> </w:t>
      </w:r>
    </w:p>
    <w:p w14:paraId="41E8DF39" w14:textId="2A45E249" w:rsidR="00AA4B33" w:rsidRPr="000278E7" w:rsidRDefault="00AA4B33" w:rsidP="004F1D8F">
      <w:pPr>
        <w:jc w:val="both"/>
        <w:rPr>
          <w:rFonts w:ascii="Amnesty Helvetica World" w:hAnsi="Amnesty Helvetica World" w:cs="Amnesty Helvetica World"/>
          <w:sz w:val="20"/>
          <w:szCs w:val="20"/>
        </w:rPr>
      </w:pPr>
      <w:r w:rsidRPr="000278E7">
        <w:rPr>
          <w:rFonts w:ascii="Amnesty Helvetica World" w:hAnsi="Amnesty Helvetica World" w:cs="Amnesty Helvetica World"/>
          <w:sz w:val="20"/>
          <w:szCs w:val="20"/>
        </w:rPr>
        <w:t>These latest raids were characterized by large numbers of security force personnel swamping residential areas, buildings and houses</w:t>
      </w:r>
      <w:r w:rsidR="00841194">
        <w:rPr>
          <w:rFonts w:ascii="Amnesty Helvetica World" w:hAnsi="Amnesty Helvetica World" w:cs="Amnesty Helvetica World"/>
          <w:sz w:val="20"/>
          <w:szCs w:val="20"/>
        </w:rPr>
        <w:t>,</w:t>
      </w:r>
      <w:r w:rsidRPr="000278E7">
        <w:rPr>
          <w:rFonts w:ascii="Amnesty Helvetica World" w:hAnsi="Amnesty Helvetica World" w:cs="Amnesty Helvetica World"/>
          <w:sz w:val="20"/>
          <w:szCs w:val="20"/>
        </w:rPr>
        <w:t xml:space="preserve"> without producing any documentation authorizing their actions.</w:t>
      </w:r>
      <w:r w:rsidR="004358FD">
        <w:rPr>
          <w:rFonts w:ascii="Amnesty Helvetica World" w:hAnsi="Amnesty Helvetica World" w:cs="Amnesty Helvetica World"/>
          <w:sz w:val="20"/>
          <w:szCs w:val="20"/>
        </w:rPr>
        <w:t xml:space="preserve"> </w:t>
      </w:r>
      <w:r w:rsidRPr="000278E7">
        <w:rPr>
          <w:rFonts w:ascii="Amnesty Helvetica World" w:hAnsi="Amnesty Helvetica World" w:cs="Amnesty Helvetica World"/>
          <w:sz w:val="20"/>
          <w:szCs w:val="20"/>
        </w:rPr>
        <w:t xml:space="preserve">Furthermore, in none of the cases documented by Amnesty International where officials acted without a warrant, were the exceptions provided for in law applicable. </w:t>
      </w:r>
    </w:p>
    <w:p w14:paraId="1DC86AB2" w14:textId="7335565A" w:rsidR="00AA4B33" w:rsidRPr="000278E7" w:rsidRDefault="00BD66BE" w:rsidP="004F1D8F">
      <w:pPr>
        <w:jc w:val="both"/>
        <w:rPr>
          <w:rFonts w:ascii="Amnesty Helvetica World" w:hAnsi="Amnesty Helvetica World" w:cs="Amnesty Helvetica World"/>
          <w:sz w:val="20"/>
          <w:szCs w:val="20"/>
        </w:rPr>
      </w:pPr>
      <w:r w:rsidRPr="000278E7">
        <w:rPr>
          <w:rFonts w:ascii="Amnesty Helvetica World" w:hAnsi="Amnesty Helvetica World" w:cs="Amnesty Helvetica World"/>
          <w:sz w:val="20"/>
          <w:szCs w:val="20"/>
        </w:rPr>
        <w:t xml:space="preserve">Amnesty International documented a number of operations carried out by different security forces in various cities throughout the country without court orders. For example those </w:t>
      </w:r>
      <w:r w:rsidR="00841194">
        <w:rPr>
          <w:rFonts w:ascii="Amnesty Helvetica World" w:hAnsi="Amnesty Helvetica World" w:cs="Amnesty Helvetica World"/>
          <w:sz w:val="20"/>
          <w:szCs w:val="20"/>
        </w:rPr>
        <w:t>in the residential estates of Sucre in</w:t>
      </w:r>
      <w:r w:rsidRPr="000278E7">
        <w:rPr>
          <w:rFonts w:ascii="Amnesty Helvetica World" w:hAnsi="Amnesty Helvetica World" w:cs="Amnesty Helvetica World"/>
          <w:sz w:val="20"/>
          <w:szCs w:val="20"/>
        </w:rPr>
        <w:t xml:space="preserve"> Barquisimeto</w:t>
      </w:r>
      <w:r w:rsidR="00841194">
        <w:rPr>
          <w:rFonts w:ascii="Amnesty Helvetica World" w:hAnsi="Amnesty Helvetica World" w:cs="Amnesty Helvetica World"/>
          <w:sz w:val="20"/>
          <w:szCs w:val="20"/>
        </w:rPr>
        <w:t>, Lara state, (</w:t>
      </w:r>
      <w:r w:rsidR="00841194" w:rsidRPr="000278E7">
        <w:rPr>
          <w:rFonts w:ascii="Amnesty Helvetica World" w:hAnsi="Amnesty Helvetica World" w:cs="Amnesty Helvetica World"/>
          <w:sz w:val="20"/>
          <w:szCs w:val="20"/>
        </w:rPr>
        <w:t>26 April</w:t>
      </w:r>
      <w:r w:rsidR="00841194">
        <w:rPr>
          <w:rFonts w:ascii="Amnesty Helvetica World" w:hAnsi="Amnesty Helvetica World" w:cs="Amnesty Helvetica World"/>
          <w:sz w:val="20"/>
          <w:szCs w:val="20"/>
        </w:rPr>
        <w:t>)</w:t>
      </w:r>
      <w:r w:rsidRPr="000278E7">
        <w:rPr>
          <w:rFonts w:ascii="Amnesty Helvetica World" w:hAnsi="Amnesty Helvetica World" w:cs="Amnesty Helvetica World"/>
          <w:sz w:val="20"/>
          <w:szCs w:val="20"/>
        </w:rPr>
        <w:t xml:space="preserve">, </w:t>
      </w:r>
      <w:r w:rsidR="00841194">
        <w:rPr>
          <w:rFonts w:ascii="Amnesty Helvetica World" w:hAnsi="Amnesty Helvetica World" w:cs="Amnesty Helvetica World"/>
          <w:sz w:val="20"/>
          <w:szCs w:val="20"/>
        </w:rPr>
        <w:t xml:space="preserve">of </w:t>
      </w:r>
      <w:r w:rsidRPr="000278E7">
        <w:rPr>
          <w:rFonts w:ascii="Amnesty Helvetica World" w:hAnsi="Amnesty Helvetica World" w:cs="Amnesty Helvetica World"/>
          <w:sz w:val="20"/>
          <w:szCs w:val="20"/>
        </w:rPr>
        <w:t xml:space="preserve">OPS and Sierra Alta in San Antonio de </w:t>
      </w:r>
      <w:proofErr w:type="spellStart"/>
      <w:r w:rsidRPr="000278E7">
        <w:rPr>
          <w:rFonts w:ascii="Amnesty Helvetica World" w:hAnsi="Amnesty Helvetica World" w:cs="Amnesty Helvetica World"/>
          <w:sz w:val="20"/>
          <w:szCs w:val="20"/>
        </w:rPr>
        <w:t>los</w:t>
      </w:r>
      <w:proofErr w:type="spellEnd"/>
      <w:r w:rsidRPr="000278E7">
        <w:rPr>
          <w:rFonts w:ascii="Amnesty Helvetica World" w:hAnsi="Amnesty Helvetica World" w:cs="Amnesty Helvetica World"/>
          <w:sz w:val="20"/>
          <w:szCs w:val="20"/>
        </w:rPr>
        <w:t xml:space="preserve"> Altos</w:t>
      </w:r>
      <w:r w:rsidR="00841194">
        <w:rPr>
          <w:rFonts w:ascii="Amnesty Helvetica World" w:hAnsi="Amnesty Helvetica World" w:cs="Amnesty Helvetica World"/>
          <w:sz w:val="20"/>
          <w:szCs w:val="20"/>
        </w:rPr>
        <w:t>,</w:t>
      </w:r>
      <w:r w:rsidRPr="000278E7">
        <w:rPr>
          <w:rFonts w:ascii="Amnesty Helvetica World" w:hAnsi="Amnesty Helvetica World" w:cs="Amnesty Helvetica World"/>
          <w:sz w:val="20"/>
          <w:szCs w:val="20"/>
        </w:rPr>
        <w:t xml:space="preserve"> Miranda state</w:t>
      </w:r>
      <w:r w:rsidR="00841194">
        <w:rPr>
          <w:rFonts w:ascii="Amnesty Helvetica World" w:hAnsi="Amnesty Helvetica World" w:cs="Amnesty Helvetica World"/>
          <w:sz w:val="20"/>
          <w:szCs w:val="20"/>
        </w:rPr>
        <w:t xml:space="preserve"> (</w:t>
      </w:r>
      <w:r w:rsidR="00841194" w:rsidRPr="000278E7">
        <w:rPr>
          <w:rFonts w:ascii="Amnesty Helvetica World" w:hAnsi="Amnesty Helvetica World" w:cs="Amnesty Helvetica World"/>
          <w:sz w:val="20"/>
          <w:szCs w:val="20"/>
        </w:rPr>
        <w:t>22 May</w:t>
      </w:r>
      <w:r w:rsidR="0011348C">
        <w:rPr>
          <w:rFonts w:ascii="Amnesty Helvetica World" w:hAnsi="Amnesty Helvetica World" w:cs="Amnesty Helvetica World"/>
          <w:sz w:val="20"/>
          <w:szCs w:val="20"/>
        </w:rPr>
        <w:t>)</w:t>
      </w:r>
      <w:r w:rsidRPr="000278E7">
        <w:rPr>
          <w:rFonts w:ascii="Amnesty Helvetica World" w:hAnsi="Amnesty Helvetica World" w:cs="Amnesty Helvetica World"/>
          <w:sz w:val="20"/>
          <w:szCs w:val="20"/>
        </w:rPr>
        <w:t xml:space="preserve">; </w:t>
      </w:r>
      <w:r w:rsidR="0011348C">
        <w:rPr>
          <w:rFonts w:ascii="Amnesty Helvetica World" w:hAnsi="Amnesty Helvetica World" w:cs="Amnesty Helvetica World"/>
          <w:sz w:val="20"/>
          <w:szCs w:val="20"/>
        </w:rPr>
        <w:t xml:space="preserve">of </w:t>
      </w:r>
      <w:r w:rsidRPr="000278E7">
        <w:rPr>
          <w:rFonts w:ascii="Amnesty Helvetica World" w:hAnsi="Amnesty Helvetica World" w:cs="Amnesty Helvetica World"/>
          <w:sz w:val="20"/>
          <w:szCs w:val="20"/>
        </w:rPr>
        <w:t xml:space="preserve">Los Verdes </w:t>
      </w:r>
      <w:r w:rsidR="0011348C">
        <w:rPr>
          <w:rFonts w:ascii="Amnesty Helvetica World" w:hAnsi="Amnesty Helvetica World" w:cs="Amnesty Helvetica World"/>
          <w:sz w:val="20"/>
          <w:szCs w:val="20"/>
        </w:rPr>
        <w:t>in</w:t>
      </w:r>
      <w:r w:rsidRPr="000278E7">
        <w:rPr>
          <w:rFonts w:ascii="Amnesty Helvetica World" w:hAnsi="Amnesty Helvetica World" w:cs="Amnesty Helvetica World"/>
          <w:sz w:val="20"/>
          <w:szCs w:val="20"/>
        </w:rPr>
        <w:t xml:space="preserve"> El Paraíso, </w:t>
      </w:r>
      <w:proofErr w:type="spellStart"/>
      <w:r w:rsidRPr="000278E7">
        <w:rPr>
          <w:rFonts w:ascii="Amnesty Helvetica World" w:hAnsi="Amnesty Helvetica World" w:cs="Amnesty Helvetica World"/>
          <w:sz w:val="20"/>
          <w:szCs w:val="20"/>
        </w:rPr>
        <w:t>Libertador</w:t>
      </w:r>
      <w:proofErr w:type="spellEnd"/>
      <w:r w:rsidRPr="000278E7">
        <w:rPr>
          <w:rFonts w:ascii="Amnesty Helvetica World" w:hAnsi="Amnesty Helvetica World" w:cs="Amnesty Helvetica World"/>
          <w:sz w:val="20"/>
          <w:szCs w:val="20"/>
        </w:rPr>
        <w:t xml:space="preserve"> municipality, Caracas</w:t>
      </w:r>
      <w:r w:rsidR="0011348C">
        <w:rPr>
          <w:rFonts w:ascii="Amnesty Helvetica World" w:hAnsi="Amnesty Helvetica World" w:cs="Amnesty Helvetica World"/>
          <w:sz w:val="20"/>
          <w:szCs w:val="20"/>
        </w:rPr>
        <w:t xml:space="preserve"> (</w:t>
      </w:r>
      <w:r w:rsidR="0011348C" w:rsidRPr="000278E7">
        <w:rPr>
          <w:rFonts w:ascii="Amnesty Helvetica World" w:hAnsi="Amnesty Helvetica World" w:cs="Amnesty Helvetica World"/>
          <w:sz w:val="20"/>
          <w:szCs w:val="20"/>
        </w:rPr>
        <w:t>13 June</w:t>
      </w:r>
      <w:r w:rsidR="0011348C">
        <w:rPr>
          <w:rFonts w:ascii="Amnesty Helvetica World" w:hAnsi="Amnesty Helvetica World" w:cs="Amnesty Helvetica World"/>
          <w:sz w:val="20"/>
          <w:szCs w:val="20"/>
        </w:rPr>
        <w:t>)</w:t>
      </w:r>
      <w:r w:rsidRPr="000278E7">
        <w:rPr>
          <w:rFonts w:ascii="Amnesty Helvetica World" w:hAnsi="Amnesty Helvetica World" w:cs="Amnesty Helvetica World"/>
          <w:sz w:val="20"/>
          <w:szCs w:val="20"/>
        </w:rPr>
        <w:t xml:space="preserve">; </w:t>
      </w:r>
      <w:r w:rsidR="0011348C">
        <w:rPr>
          <w:rFonts w:ascii="Amnesty Helvetica World" w:hAnsi="Amnesty Helvetica World" w:cs="Amnesty Helvetica World"/>
          <w:sz w:val="20"/>
          <w:szCs w:val="20"/>
        </w:rPr>
        <w:t xml:space="preserve">of </w:t>
      </w:r>
      <w:proofErr w:type="spellStart"/>
      <w:r w:rsidRPr="000278E7">
        <w:rPr>
          <w:rFonts w:ascii="Amnesty Helvetica World" w:hAnsi="Amnesty Helvetica World" w:cs="Amnesty Helvetica World"/>
          <w:sz w:val="20"/>
          <w:szCs w:val="20"/>
        </w:rPr>
        <w:t>Montaña</w:t>
      </w:r>
      <w:proofErr w:type="spellEnd"/>
      <w:r w:rsidRPr="000278E7">
        <w:rPr>
          <w:rFonts w:ascii="Amnesty Helvetica World" w:hAnsi="Amnesty Helvetica World" w:cs="Amnesty Helvetica World"/>
          <w:sz w:val="20"/>
          <w:szCs w:val="20"/>
        </w:rPr>
        <w:t xml:space="preserve"> Alta </w:t>
      </w:r>
      <w:r w:rsidR="0011348C">
        <w:rPr>
          <w:rFonts w:ascii="Amnesty Helvetica World" w:hAnsi="Amnesty Helvetica World" w:cs="Amnesty Helvetica World"/>
          <w:sz w:val="20"/>
          <w:szCs w:val="20"/>
        </w:rPr>
        <w:t>in</w:t>
      </w:r>
      <w:r w:rsidRPr="000278E7">
        <w:rPr>
          <w:rFonts w:ascii="Amnesty Helvetica World" w:hAnsi="Amnesty Helvetica World" w:cs="Amnesty Helvetica World"/>
          <w:sz w:val="20"/>
          <w:szCs w:val="20"/>
        </w:rPr>
        <w:t xml:space="preserve"> </w:t>
      </w:r>
      <w:proofErr w:type="spellStart"/>
      <w:r w:rsidRPr="000278E7">
        <w:rPr>
          <w:rFonts w:ascii="Amnesty Helvetica World" w:hAnsi="Amnesty Helvetica World" w:cs="Amnesty Helvetica World"/>
          <w:sz w:val="20"/>
          <w:szCs w:val="20"/>
        </w:rPr>
        <w:t>Carrizal</w:t>
      </w:r>
      <w:proofErr w:type="spellEnd"/>
      <w:r w:rsidRPr="000278E7">
        <w:rPr>
          <w:rFonts w:ascii="Amnesty Helvetica World" w:hAnsi="Amnesty Helvetica World" w:cs="Amnesty Helvetica World"/>
          <w:sz w:val="20"/>
          <w:szCs w:val="20"/>
        </w:rPr>
        <w:t>, Miranda state</w:t>
      </w:r>
      <w:r w:rsidR="0011348C">
        <w:rPr>
          <w:rFonts w:ascii="Amnesty Helvetica World" w:hAnsi="Amnesty Helvetica World" w:cs="Amnesty Helvetica World"/>
          <w:sz w:val="20"/>
          <w:szCs w:val="20"/>
        </w:rPr>
        <w:t xml:space="preserve"> (4 Jul</w:t>
      </w:r>
      <w:r w:rsidR="008645A8">
        <w:rPr>
          <w:rFonts w:ascii="Amnesty Helvetica World" w:hAnsi="Amnesty Helvetica World" w:cs="Amnesty Helvetica World"/>
          <w:sz w:val="20"/>
          <w:szCs w:val="20"/>
        </w:rPr>
        <w:t>y</w:t>
      </w:r>
      <w:r w:rsidR="0011348C">
        <w:rPr>
          <w:rFonts w:ascii="Amnesty Helvetica World" w:hAnsi="Amnesty Helvetica World" w:cs="Amnesty Helvetica World"/>
          <w:sz w:val="20"/>
          <w:szCs w:val="20"/>
        </w:rPr>
        <w:t>)</w:t>
      </w:r>
      <w:r w:rsidRPr="000278E7">
        <w:rPr>
          <w:rFonts w:ascii="Amnesty Helvetica World" w:hAnsi="Amnesty Helvetica World" w:cs="Amnesty Helvetica World"/>
          <w:sz w:val="20"/>
          <w:szCs w:val="20"/>
        </w:rPr>
        <w:t xml:space="preserve">; </w:t>
      </w:r>
      <w:r w:rsidR="0011348C">
        <w:rPr>
          <w:rFonts w:ascii="Amnesty Helvetica World" w:hAnsi="Amnesty Helvetica World" w:cs="Amnesty Helvetica World"/>
          <w:sz w:val="20"/>
          <w:szCs w:val="20"/>
        </w:rPr>
        <w:t xml:space="preserve">of </w:t>
      </w:r>
      <w:r w:rsidRPr="000278E7">
        <w:rPr>
          <w:rFonts w:ascii="Amnesty Helvetica World" w:hAnsi="Amnesty Helvetica World" w:cs="Amnesty Helvetica World"/>
          <w:sz w:val="20"/>
          <w:szCs w:val="20"/>
        </w:rPr>
        <w:t xml:space="preserve">La </w:t>
      </w:r>
      <w:proofErr w:type="spellStart"/>
      <w:r w:rsidRPr="000278E7">
        <w:rPr>
          <w:rFonts w:ascii="Amnesty Helvetica World" w:hAnsi="Amnesty Helvetica World" w:cs="Amnesty Helvetica World"/>
          <w:sz w:val="20"/>
          <w:szCs w:val="20"/>
        </w:rPr>
        <w:t>Isabelica</w:t>
      </w:r>
      <w:proofErr w:type="spellEnd"/>
      <w:r w:rsidRPr="000278E7">
        <w:rPr>
          <w:rFonts w:ascii="Amnesty Helvetica World" w:hAnsi="Amnesty Helvetica World" w:cs="Amnesty Helvetica World"/>
          <w:sz w:val="20"/>
          <w:szCs w:val="20"/>
        </w:rPr>
        <w:t xml:space="preserve"> </w:t>
      </w:r>
      <w:r w:rsidR="0011348C">
        <w:rPr>
          <w:rFonts w:ascii="Amnesty Helvetica World" w:hAnsi="Amnesty Helvetica World" w:cs="Amnesty Helvetica World"/>
          <w:sz w:val="20"/>
          <w:szCs w:val="20"/>
        </w:rPr>
        <w:t>in</w:t>
      </w:r>
      <w:r w:rsidRPr="000278E7">
        <w:rPr>
          <w:rFonts w:ascii="Amnesty Helvetica World" w:hAnsi="Amnesty Helvetica World" w:cs="Amnesty Helvetica World"/>
          <w:sz w:val="20"/>
          <w:szCs w:val="20"/>
        </w:rPr>
        <w:t xml:space="preserve"> Valencia, Carabobo state</w:t>
      </w:r>
      <w:r w:rsidR="0011348C">
        <w:rPr>
          <w:rFonts w:ascii="Amnesty Helvetica World" w:hAnsi="Amnesty Helvetica World" w:cs="Amnesty Helvetica World"/>
          <w:sz w:val="20"/>
          <w:szCs w:val="20"/>
        </w:rPr>
        <w:t xml:space="preserve"> (20 July)</w:t>
      </w:r>
      <w:r w:rsidRPr="000278E7">
        <w:rPr>
          <w:rFonts w:ascii="Amnesty Helvetica World" w:hAnsi="Amnesty Helvetica World" w:cs="Amnesty Helvetica World"/>
          <w:sz w:val="20"/>
          <w:szCs w:val="20"/>
        </w:rPr>
        <w:t xml:space="preserve">; and </w:t>
      </w:r>
      <w:r w:rsidR="0011348C">
        <w:rPr>
          <w:rFonts w:ascii="Amnesty Helvetica World" w:hAnsi="Amnesty Helvetica World" w:cs="Amnesty Helvetica World"/>
          <w:sz w:val="20"/>
          <w:szCs w:val="20"/>
        </w:rPr>
        <w:t xml:space="preserve">of </w:t>
      </w:r>
      <w:proofErr w:type="spellStart"/>
      <w:r w:rsidRPr="000278E7">
        <w:rPr>
          <w:rFonts w:ascii="Amnesty Helvetica World" w:hAnsi="Amnesty Helvetica World" w:cs="Amnesty Helvetica World"/>
          <w:sz w:val="20"/>
          <w:szCs w:val="20"/>
        </w:rPr>
        <w:t>Montalbán</w:t>
      </w:r>
      <w:proofErr w:type="spellEnd"/>
      <w:r w:rsidRPr="000278E7">
        <w:rPr>
          <w:rFonts w:ascii="Amnesty Helvetica World" w:hAnsi="Amnesty Helvetica World" w:cs="Amnesty Helvetica World"/>
          <w:sz w:val="20"/>
          <w:szCs w:val="20"/>
        </w:rPr>
        <w:t xml:space="preserve"> and </w:t>
      </w:r>
      <w:r w:rsidR="00CF353B">
        <w:rPr>
          <w:rFonts w:ascii="Amnesty Helvetica World" w:hAnsi="Amnesty Helvetica World" w:cs="Amnesty Helvetica World"/>
          <w:sz w:val="20"/>
          <w:szCs w:val="20"/>
        </w:rPr>
        <w:t>L</w:t>
      </w:r>
      <w:r w:rsidR="00CF353B" w:rsidRPr="000278E7">
        <w:rPr>
          <w:rFonts w:ascii="Amnesty Helvetica World" w:hAnsi="Amnesty Helvetica World" w:cs="Amnesty Helvetica World"/>
          <w:sz w:val="20"/>
          <w:szCs w:val="20"/>
        </w:rPr>
        <w:t xml:space="preserve">a </w:t>
      </w:r>
      <w:r w:rsidRPr="000278E7">
        <w:rPr>
          <w:rFonts w:ascii="Amnesty Helvetica World" w:hAnsi="Amnesty Helvetica World" w:cs="Amnesty Helvetica World"/>
          <w:sz w:val="20"/>
          <w:szCs w:val="20"/>
        </w:rPr>
        <w:t>Candelaria in Libertad municipality</w:t>
      </w:r>
      <w:r w:rsidR="0011348C">
        <w:rPr>
          <w:rFonts w:ascii="Amnesty Helvetica World" w:hAnsi="Amnesty Helvetica World" w:cs="Amnesty Helvetica World"/>
          <w:sz w:val="20"/>
          <w:szCs w:val="20"/>
        </w:rPr>
        <w:t>,</w:t>
      </w:r>
      <w:r w:rsidRPr="000278E7">
        <w:rPr>
          <w:rFonts w:ascii="Amnesty Helvetica World" w:hAnsi="Amnesty Helvetica World" w:cs="Amnesty Helvetica World"/>
          <w:sz w:val="20"/>
          <w:szCs w:val="20"/>
        </w:rPr>
        <w:t xml:space="preserve"> </w:t>
      </w:r>
      <w:r w:rsidR="00C30B4F" w:rsidRPr="000278E7">
        <w:rPr>
          <w:rFonts w:ascii="Amnesty Helvetica World" w:hAnsi="Amnesty Helvetica World" w:cs="Amnesty Helvetica World"/>
          <w:sz w:val="20"/>
          <w:szCs w:val="20"/>
        </w:rPr>
        <w:t>Caracas Capital District</w:t>
      </w:r>
      <w:r w:rsidR="0011348C">
        <w:rPr>
          <w:rFonts w:ascii="Amnesty Helvetica World" w:hAnsi="Amnesty Helvetica World" w:cs="Amnesty Helvetica World"/>
          <w:sz w:val="20"/>
          <w:szCs w:val="20"/>
        </w:rPr>
        <w:t xml:space="preserve"> (</w:t>
      </w:r>
      <w:r w:rsidR="0011348C" w:rsidRPr="000278E7">
        <w:rPr>
          <w:rFonts w:ascii="Amnesty Helvetica World" w:hAnsi="Amnesty Helvetica World" w:cs="Amnesty Helvetica World"/>
          <w:sz w:val="20"/>
          <w:szCs w:val="20"/>
        </w:rPr>
        <w:t>26 July</w:t>
      </w:r>
      <w:r w:rsidR="0011348C">
        <w:rPr>
          <w:rFonts w:ascii="Amnesty Helvetica World" w:hAnsi="Amnesty Helvetica World" w:cs="Amnesty Helvetica World"/>
          <w:sz w:val="20"/>
          <w:szCs w:val="20"/>
        </w:rPr>
        <w:t>)</w:t>
      </w:r>
      <w:r w:rsidRPr="000278E7">
        <w:rPr>
          <w:rFonts w:ascii="Amnesty Helvetica World" w:hAnsi="Amnesty Helvetica World" w:cs="Amnesty Helvetica World"/>
          <w:sz w:val="20"/>
          <w:szCs w:val="20"/>
        </w:rPr>
        <w:t>.</w:t>
      </w:r>
    </w:p>
    <w:p w14:paraId="2CB1F21A" w14:textId="5F048080" w:rsidR="00FD28A2" w:rsidRPr="000278E7" w:rsidRDefault="009713CE" w:rsidP="004F1D8F">
      <w:pPr>
        <w:jc w:val="both"/>
        <w:rPr>
          <w:rFonts w:ascii="Amnesty Helvetica World" w:hAnsi="Amnesty Helvetica World" w:cs="Amnesty Helvetica World"/>
          <w:sz w:val="20"/>
          <w:szCs w:val="20"/>
        </w:rPr>
      </w:pPr>
      <w:r w:rsidRPr="000278E7">
        <w:rPr>
          <w:rFonts w:ascii="Amnesty Helvetica World" w:hAnsi="Amnesty Helvetica World" w:cs="Amnesty Helvetica World"/>
          <w:sz w:val="20"/>
          <w:szCs w:val="20"/>
        </w:rPr>
        <w:t>In addition to violation</w:t>
      </w:r>
      <w:r w:rsidR="0011348C">
        <w:rPr>
          <w:rFonts w:ascii="Amnesty Helvetica World" w:hAnsi="Amnesty Helvetica World" w:cs="Amnesty Helvetica World"/>
          <w:sz w:val="20"/>
          <w:szCs w:val="20"/>
        </w:rPr>
        <w:t>s</w:t>
      </w:r>
      <w:r w:rsidRPr="000278E7">
        <w:rPr>
          <w:rFonts w:ascii="Amnesty Helvetica World" w:hAnsi="Amnesty Helvetica World" w:cs="Amnesty Helvetica World"/>
          <w:sz w:val="20"/>
          <w:szCs w:val="20"/>
        </w:rPr>
        <w:t xml:space="preserve"> of the right</w:t>
      </w:r>
      <w:r w:rsidR="0011348C">
        <w:rPr>
          <w:rFonts w:ascii="Amnesty Helvetica World" w:hAnsi="Amnesty Helvetica World" w:cs="Amnesty Helvetica World"/>
          <w:sz w:val="20"/>
          <w:szCs w:val="20"/>
        </w:rPr>
        <w:t>s</w:t>
      </w:r>
      <w:r w:rsidRPr="000278E7">
        <w:rPr>
          <w:rFonts w:ascii="Amnesty Helvetica World" w:hAnsi="Amnesty Helvetica World" w:cs="Amnesty Helvetica World"/>
          <w:sz w:val="20"/>
          <w:szCs w:val="20"/>
        </w:rPr>
        <w:t xml:space="preserve"> to </w:t>
      </w:r>
      <w:r w:rsidR="0011348C">
        <w:rPr>
          <w:rFonts w:ascii="Amnesty Helvetica World" w:hAnsi="Amnesty Helvetica World" w:cs="Amnesty Helvetica World"/>
          <w:sz w:val="20"/>
          <w:szCs w:val="20"/>
        </w:rPr>
        <w:t>physical</w:t>
      </w:r>
      <w:r w:rsidRPr="000278E7">
        <w:rPr>
          <w:rFonts w:ascii="Amnesty Helvetica World" w:hAnsi="Amnesty Helvetica World" w:cs="Amnesty Helvetica World"/>
          <w:sz w:val="20"/>
          <w:szCs w:val="20"/>
        </w:rPr>
        <w:t xml:space="preserve"> integrity and to a private life, the arbitrary actions o</w:t>
      </w:r>
      <w:r w:rsidR="0011348C">
        <w:rPr>
          <w:rFonts w:ascii="Amnesty Helvetica World" w:hAnsi="Amnesty Helvetica World" w:cs="Amnesty Helvetica World"/>
          <w:sz w:val="20"/>
          <w:szCs w:val="20"/>
        </w:rPr>
        <w:t>f state officials also threaten</w:t>
      </w:r>
      <w:r w:rsidRPr="000278E7">
        <w:rPr>
          <w:rFonts w:ascii="Amnesty Helvetica World" w:hAnsi="Amnesty Helvetica World" w:cs="Amnesty Helvetica World"/>
          <w:sz w:val="20"/>
          <w:szCs w:val="20"/>
        </w:rPr>
        <w:t xml:space="preserve"> other rights, such as personal </w:t>
      </w:r>
      <w:r w:rsidR="0011348C">
        <w:rPr>
          <w:rFonts w:ascii="Amnesty Helvetica World" w:hAnsi="Amnesty Helvetica World" w:cs="Amnesty Helvetica World"/>
          <w:sz w:val="20"/>
          <w:szCs w:val="20"/>
        </w:rPr>
        <w:t>liberty</w:t>
      </w:r>
      <w:r w:rsidR="004358FD">
        <w:rPr>
          <w:rFonts w:ascii="Amnesty Helvetica World" w:hAnsi="Amnesty Helvetica World" w:cs="Amnesty Helvetica World"/>
          <w:sz w:val="20"/>
          <w:szCs w:val="20"/>
        </w:rPr>
        <w:t xml:space="preserve"> and access to justice.</w:t>
      </w:r>
    </w:p>
    <w:p w14:paraId="41A19534" w14:textId="77777777" w:rsidR="00B461F1" w:rsidRPr="000278E7" w:rsidRDefault="001442FC" w:rsidP="004F1D8F">
      <w:pPr>
        <w:pStyle w:val="ListParagraph"/>
        <w:numPr>
          <w:ilvl w:val="0"/>
          <w:numId w:val="48"/>
        </w:numPr>
        <w:jc w:val="both"/>
        <w:rPr>
          <w:rFonts w:ascii="Amnesty Helvetica World" w:hAnsi="Amnesty Helvetica World" w:cs="Amnesty Helvetica World"/>
          <w:b/>
          <w:i/>
          <w:sz w:val="20"/>
          <w:szCs w:val="20"/>
        </w:rPr>
      </w:pPr>
      <w:r w:rsidRPr="000278E7">
        <w:rPr>
          <w:rFonts w:ascii="Amnesty Helvetica World" w:hAnsi="Amnesty Helvetica World" w:cs="Amnesty Helvetica World"/>
          <w:b/>
          <w:i/>
          <w:sz w:val="20"/>
          <w:szCs w:val="20"/>
        </w:rPr>
        <w:t>Excessive and indiscriminate use of force: "They fire at the lights so that everything is left in darkness"</w:t>
      </w:r>
      <w:r w:rsidR="0039106A" w:rsidRPr="000278E7">
        <w:rPr>
          <w:rStyle w:val="FootnoteReference"/>
          <w:rFonts w:ascii="Amnesty Helvetica World" w:hAnsi="Amnesty Helvetica World" w:cs="Amnesty Helvetica World"/>
          <w:b/>
          <w:i/>
          <w:sz w:val="20"/>
          <w:szCs w:val="20"/>
        </w:rPr>
        <w:footnoteReference w:id="12"/>
      </w:r>
    </w:p>
    <w:p w14:paraId="6EE5C9D9" w14:textId="40202B9D" w:rsidR="00295594" w:rsidRPr="000278E7" w:rsidRDefault="009713CE" w:rsidP="004F1D8F">
      <w:pPr>
        <w:jc w:val="both"/>
        <w:rPr>
          <w:rFonts w:ascii="Amnesty Helvetica World" w:hAnsi="Amnesty Helvetica World" w:cs="Amnesty Helvetica World"/>
          <w:sz w:val="20"/>
          <w:szCs w:val="20"/>
        </w:rPr>
      </w:pPr>
      <w:r w:rsidRPr="000278E7">
        <w:rPr>
          <w:rFonts w:ascii="Amnesty Helvetica World" w:hAnsi="Amnesty Helvetica World" w:cs="Amnesty Helvetica World"/>
          <w:sz w:val="20"/>
          <w:szCs w:val="20"/>
        </w:rPr>
        <w:t xml:space="preserve">Illegal raids are characterized by incursions into neighbourhoods, </w:t>
      </w:r>
      <w:r w:rsidR="004E5CC4">
        <w:rPr>
          <w:rFonts w:ascii="Amnesty Helvetica World" w:hAnsi="Amnesty Helvetica World" w:cs="Amnesty Helvetica World"/>
          <w:sz w:val="20"/>
          <w:szCs w:val="20"/>
        </w:rPr>
        <w:t>residential estates</w:t>
      </w:r>
      <w:r w:rsidRPr="000278E7">
        <w:rPr>
          <w:rFonts w:ascii="Amnesty Helvetica World" w:hAnsi="Amnesty Helvetica World" w:cs="Amnesty Helvetica World"/>
          <w:sz w:val="20"/>
          <w:szCs w:val="20"/>
        </w:rPr>
        <w:t xml:space="preserve"> and private </w:t>
      </w:r>
      <w:r w:rsidR="004E5CC4">
        <w:rPr>
          <w:rFonts w:ascii="Amnesty Helvetica World" w:hAnsi="Amnesty Helvetica World" w:cs="Amnesty Helvetica World"/>
          <w:sz w:val="20"/>
          <w:szCs w:val="20"/>
        </w:rPr>
        <w:t xml:space="preserve">homes using </w:t>
      </w:r>
      <w:r w:rsidRPr="000278E7">
        <w:rPr>
          <w:rFonts w:ascii="Amnesty Helvetica World" w:hAnsi="Amnesty Helvetica World" w:cs="Amnesty Helvetica World"/>
          <w:sz w:val="20"/>
          <w:szCs w:val="20"/>
        </w:rPr>
        <w:t xml:space="preserve">unlawful force, causing damage and </w:t>
      </w:r>
      <w:r w:rsidR="004E5CC4">
        <w:rPr>
          <w:rFonts w:ascii="Amnesty Helvetica World" w:hAnsi="Amnesty Helvetica World" w:cs="Amnesty Helvetica World"/>
          <w:sz w:val="20"/>
          <w:szCs w:val="20"/>
        </w:rPr>
        <w:t>endangering</w:t>
      </w:r>
      <w:r w:rsidRPr="000278E7">
        <w:rPr>
          <w:rFonts w:ascii="Amnesty Helvetica World" w:hAnsi="Amnesty Helvetica World" w:cs="Amnesty Helvetica World"/>
          <w:sz w:val="20"/>
          <w:szCs w:val="20"/>
        </w:rPr>
        <w:t xml:space="preserve"> the </w:t>
      </w:r>
      <w:r w:rsidRPr="004E5CC4">
        <w:rPr>
          <w:rFonts w:ascii="Amnesty Helvetica World" w:hAnsi="Amnesty Helvetica World" w:cs="Amnesty Helvetica World"/>
          <w:sz w:val="20"/>
          <w:szCs w:val="20"/>
        </w:rPr>
        <w:t>physical</w:t>
      </w:r>
      <w:r>
        <w:rPr>
          <w:rFonts w:ascii="Amnesty Helvetica World" w:hAnsi="Amnesty Helvetica World" w:cs="Amnesty Helvetica World"/>
          <w:sz w:val="20"/>
          <w:szCs w:val="20"/>
        </w:rPr>
        <w:t xml:space="preserve"> integrity and lives of the people living there.</w:t>
      </w:r>
    </w:p>
    <w:p w14:paraId="007D817F" w14:textId="2872E06B" w:rsidR="008047B6" w:rsidRPr="000278E7" w:rsidRDefault="00D82BFC" w:rsidP="004F1D8F">
      <w:pPr>
        <w:jc w:val="both"/>
        <w:rPr>
          <w:rFonts w:ascii="Amnesty Helvetica World" w:hAnsi="Amnesty Helvetica World" w:cs="Amnesty Helvetica World"/>
          <w:sz w:val="20"/>
          <w:szCs w:val="20"/>
        </w:rPr>
      </w:pPr>
      <w:r w:rsidRPr="000278E7">
        <w:rPr>
          <w:rFonts w:ascii="Amnesty Helvetica World" w:hAnsi="Amnesty Helvetica World" w:cs="Amnesty Helvetica World"/>
          <w:sz w:val="20"/>
          <w:szCs w:val="20"/>
        </w:rPr>
        <w:lastRenderedPageBreak/>
        <w:t xml:space="preserve">In Venezuela, </w:t>
      </w:r>
      <w:r w:rsidR="008645A8">
        <w:rPr>
          <w:rFonts w:ascii="Amnesty Helvetica World" w:hAnsi="Amnesty Helvetica World" w:cs="Amnesty Helvetica World"/>
          <w:sz w:val="20"/>
          <w:szCs w:val="20"/>
        </w:rPr>
        <w:t xml:space="preserve">only </w:t>
      </w:r>
      <w:r w:rsidR="004E5CC4">
        <w:rPr>
          <w:rFonts w:ascii="Amnesty Helvetica World" w:hAnsi="Amnesty Helvetica World" w:cs="Amnesty Helvetica World"/>
          <w:sz w:val="20"/>
          <w:szCs w:val="20"/>
        </w:rPr>
        <w:t xml:space="preserve">civil police are mandated to use force in order to </w:t>
      </w:r>
      <w:r w:rsidRPr="000278E7">
        <w:rPr>
          <w:rFonts w:ascii="Amnesty Helvetica World" w:hAnsi="Amnesty Helvetica World" w:cs="Amnesty Helvetica World"/>
          <w:sz w:val="20"/>
          <w:szCs w:val="20"/>
        </w:rPr>
        <w:t>maintain public order.</w:t>
      </w:r>
      <w:r w:rsidR="008047B6" w:rsidRPr="000278E7">
        <w:rPr>
          <w:rStyle w:val="FootnoteReference"/>
          <w:rFonts w:ascii="Amnesty Helvetica World" w:hAnsi="Amnesty Helvetica World" w:cs="Amnesty Helvetica World"/>
          <w:sz w:val="20"/>
          <w:szCs w:val="20"/>
        </w:rPr>
        <w:footnoteReference w:id="13"/>
      </w:r>
      <w:r w:rsidR="008047B6" w:rsidRPr="000278E7">
        <w:rPr>
          <w:rFonts w:ascii="Amnesty Helvetica World" w:hAnsi="Amnesty Helvetica World" w:cs="Amnesty Helvetica World"/>
          <w:sz w:val="20"/>
          <w:szCs w:val="20"/>
        </w:rPr>
        <w:t xml:space="preserve"> However, the Bolivarian National Guard</w:t>
      </w:r>
      <w:r w:rsidR="004E5CC4">
        <w:rPr>
          <w:rFonts w:ascii="Amnesty Helvetica World" w:hAnsi="Amnesty Helvetica World" w:cs="Amnesty Helvetica World"/>
          <w:sz w:val="20"/>
          <w:szCs w:val="20"/>
        </w:rPr>
        <w:t xml:space="preserve"> (GNB)</w:t>
      </w:r>
      <w:r w:rsidR="008047B6" w:rsidRPr="000278E7">
        <w:rPr>
          <w:rFonts w:ascii="Amnesty Helvetica World" w:hAnsi="Amnesty Helvetica World" w:cs="Amnesty Helvetica World"/>
          <w:sz w:val="20"/>
          <w:szCs w:val="20"/>
        </w:rPr>
        <w:t>, which is a military force and is part of the Bolivarian National Armed Forces, also has a mandate regarding internal security.</w:t>
      </w:r>
      <w:r w:rsidR="008047B6" w:rsidRPr="000278E7">
        <w:rPr>
          <w:rStyle w:val="FootnoteReference"/>
          <w:rFonts w:ascii="Amnesty Helvetica World" w:hAnsi="Amnesty Helvetica World" w:cs="Amnesty Helvetica World"/>
          <w:sz w:val="20"/>
          <w:szCs w:val="20"/>
        </w:rPr>
        <w:footnoteReference w:id="14"/>
      </w:r>
      <w:r w:rsidR="004358FD">
        <w:rPr>
          <w:rFonts w:ascii="Amnesty Helvetica World" w:hAnsi="Amnesty Helvetica World" w:cs="Amnesty Helvetica World"/>
          <w:sz w:val="20"/>
          <w:szCs w:val="20"/>
        </w:rPr>
        <w:t xml:space="preserve"> </w:t>
      </w:r>
      <w:r w:rsidR="0098607C" w:rsidRPr="000278E7">
        <w:rPr>
          <w:rFonts w:ascii="Amnesty Helvetica World" w:hAnsi="Amnesty Helvetica World" w:cs="Amnesty Helvetica World"/>
          <w:sz w:val="20"/>
          <w:szCs w:val="20"/>
        </w:rPr>
        <w:t xml:space="preserve">Both the Bolivarian National Police </w:t>
      </w:r>
      <w:r w:rsidR="004E5CC4">
        <w:rPr>
          <w:rFonts w:ascii="Amnesty Helvetica World" w:hAnsi="Amnesty Helvetica World" w:cs="Amnesty Helvetica World"/>
          <w:sz w:val="20"/>
          <w:szCs w:val="20"/>
        </w:rPr>
        <w:t xml:space="preserve">(PNB) </w:t>
      </w:r>
      <w:r w:rsidR="0098607C" w:rsidRPr="000278E7">
        <w:rPr>
          <w:rFonts w:ascii="Amnesty Helvetica World" w:hAnsi="Amnesty Helvetica World" w:cs="Amnesty Helvetica World"/>
          <w:sz w:val="20"/>
          <w:szCs w:val="20"/>
        </w:rPr>
        <w:t xml:space="preserve">and the </w:t>
      </w:r>
      <w:r w:rsidR="004E5CC4">
        <w:rPr>
          <w:rFonts w:ascii="Amnesty Helvetica World" w:hAnsi="Amnesty Helvetica World" w:cs="Amnesty Helvetica World"/>
          <w:sz w:val="20"/>
          <w:szCs w:val="20"/>
        </w:rPr>
        <w:t>GNB</w:t>
      </w:r>
      <w:r w:rsidR="0098607C" w:rsidRPr="000278E7">
        <w:rPr>
          <w:rFonts w:ascii="Amnesty Helvetica World" w:hAnsi="Amnesty Helvetica World" w:cs="Amnesty Helvetica World"/>
          <w:sz w:val="20"/>
          <w:szCs w:val="20"/>
        </w:rPr>
        <w:t>, as well as other security forces</w:t>
      </w:r>
      <w:r w:rsidR="004E5CC4">
        <w:rPr>
          <w:rFonts w:ascii="Amnesty Helvetica World" w:hAnsi="Amnesty Helvetica World" w:cs="Amnesty Helvetica World"/>
          <w:sz w:val="20"/>
          <w:szCs w:val="20"/>
        </w:rPr>
        <w:t>,</w:t>
      </w:r>
      <w:r w:rsidR="0098607C" w:rsidRPr="000278E7">
        <w:rPr>
          <w:rFonts w:ascii="Amnesty Helvetica World" w:hAnsi="Amnesty Helvetica World" w:cs="Amnesty Helvetica World"/>
          <w:sz w:val="20"/>
          <w:szCs w:val="20"/>
        </w:rPr>
        <w:t xml:space="preserve"> whether civil or military, must act in accordance with the principles on the legitimate use of force set out above.</w:t>
      </w:r>
    </w:p>
    <w:p w14:paraId="69DD9BC2" w14:textId="3D708904" w:rsidR="006534CA" w:rsidRPr="000278E7" w:rsidRDefault="00295594" w:rsidP="004F1D8F">
      <w:pPr>
        <w:jc w:val="both"/>
        <w:rPr>
          <w:rFonts w:ascii="Amnesty Helvetica World" w:hAnsi="Amnesty Helvetica World" w:cs="Amnesty Helvetica World"/>
          <w:sz w:val="20"/>
          <w:szCs w:val="20"/>
        </w:rPr>
      </w:pPr>
      <w:r w:rsidRPr="000278E7">
        <w:rPr>
          <w:rFonts w:ascii="Amnesty Helvetica World" w:hAnsi="Amnesty Helvetica World" w:cs="Amnesty Helvetica World"/>
          <w:sz w:val="20"/>
          <w:szCs w:val="20"/>
        </w:rPr>
        <w:t>The raids were led in some cases by the PNB, as well as by the GNB, by the Anti-Extortion and Kidnapping Command (CONAS), and in some cases it has been alleged that the Bolivarian National Intelligence Service (SEBIN) was involved</w:t>
      </w:r>
      <w:r w:rsidR="004E5CC4">
        <w:rPr>
          <w:rFonts w:ascii="Amnesty Helvetica World" w:hAnsi="Amnesty Helvetica World" w:cs="Amnesty Helvetica World"/>
          <w:sz w:val="20"/>
          <w:szCs w:val="20"/>
        </w:rPr>
        <w:t>,</w:t>
      </w:r>
      <w:r w:rsidR="00945443">
        <w:rPr>
          <w:rFonts w:ascii="Amnesty Helvetica World" w:hAnsi="Amnesty Helvetica World" w:cs="Amnesty Helvetica World"/>
          <w:sz w:val="20"/>
          <w:szCs w:val="20"/>
        </w:rPr>
        <w:t xml:space="preserve"> </w:t>
      </w:r>
      <w:r w:rsidRPr="000278E7">
        <w:rPr>
          <w:rFonts w:ascii="Amnesty Helvetica World" w:hAnsi="Amnesty Helvetica World" w:cs="Amnesty Helvetica World"/>
          <w:sz w:val="20"/>
          <w:szCs w:val="20"/>
        </w:rPr>
        <w:t>as well as state police.</w:t>
      </w:r>
      <w:r w:rsidRPr="000278E7">
        <w:rPr>
          <w:rStyle w:val="FootnoteReference"/>
          <w:rFonts w:ascii="Amnesty Helvetica World" w:hAnsi="Amnesty Helvetica World" w:cs="Amnesty Helvetica World"/>
          <w:sz w:val="20"/>
          <w:szCs w:val="20"/>
        </w:rPr>
        <w:footnoteReference w:id="15"/>
      </w:r>
      <w:r w:rsidR="006534CA" w:rsidRPr="000278E7">
        <w:rPr>
          <w:rFonts w:ascii="Amnesty Helvetica World" w:hAnsi="Amnesty Helvetica World" w:cs="Amnesty Helvetica World"/>
          <w:sz w:val="20"/>
          <w:szCs w:val="20"/>
        </w:rPr>
        <w:t xml:space="preserve"> In other words, different state security forces participated in these operations, even though such operations fell outside their mandate. </w:t>
      </w:r>
    </w:p>
    <w:p w14:paraId="75AD4B46" w14:textId="77777777" w:rsidR="006534CA" w:rsidRPr="000278E7" w:rsidRDefault="006534CA" w:rsidP="004F1D8F">
      <w:pPr>
        <w:jc w:val="both"/>
        <w:rPr>
          <w:rFonts w:ascii="Amnesty Helvetica World" w:hAnsi="Amnesty Helvetica World" w:cs="Amnesty Helvetica World"/>
          <w:i/>
          <w:sz w:val="20"/>
          <w:szCs w:val="20"/>
        </w:rPr>
      </w:pPr>
      <w:r w:rsidRPr="000278E7">
        <w:rPr>
          <w:rFonts w:ascii="Amnesty Helvetica World" w:hAnsi="Amnesty Helvetica World" w:cs="Amnesty Helvetica World"/>
          <w:i/>
          <w:sz w:val="20"/>
          <w:szCs w:val="20"/>
        </w:rPr>
        <w:t>INSERT HERE BOX ON THE NATURE OF VARIOUS POLICE FORCES AND THEIR MANDATE</w:t>
      </w:r>
    </w:p>
    <w:p w14:paraId="142DB405" w14:textId="1F4D1D5A" w:rsidR="006534CA" w:rsidRPr="000278E7" w:rsidRDefault="00295594" w:rsidP="004F1D8F">
      <w:pPr>
        <w:jc w:val="both"/>
        <w:rPr>
          <w:rFonts w:ascii="Amnesty Helvetica World" w:hAnsi="Amnesty Helvetica World" w:cs="Amnesty Helvetica World"/>
          <w:sz w:val="20"/>
          <w:szCs w:val="20"/>
        </w:rPr>
      </w:pPr>
      <w:r w:rsidRPr="000278E7">
        <w:rPr>
          <w:rFonts w:ascii="Amnesty Helvetica World" w:hAnsi="Amnesty Helvetica World" w:cs="Amnesty Helvetica World"/>
          <w:sz w:val="20"/>
          <w:szCs w:val="20"/>
        </w:rPr>
        <w:t xml:space="preserve">In these operations, officials used </w:t>
      </w:r>
      <w:r w:rsidR="008645A8">
        <w:rPr>
          <w:rFonts w:ascii="Amnesty Helvetica World" w:hAnsi="Amnesty Helvetica World" w:cs="Amnesty Helvetica World"/>
          <w:sz w:val="20"/>
          <w:szCs w:val="20"/>
        </w:rPr>
        <w:t>different</w:t>
      </w:r>
      <w:r w:rsidRPr="000278E7">
        <w:rPr>
          <w:rFonts w:ascii="Amnesty Helvetica World" w:hAnsi="Amnesty Helvetica World" w:cs="Amnesty Helvetica World"/>
          <w:sz w:val="20"/>
          <w:szCs w:val="20"/>
        </w:rPr>
        <w:t xml:space="preserve"> armoured vehicles in order to gain access to homes. They tore down doors, fired bullets and pellets and destroyed pedestrian </w:t>
      </w:r>
      <w:r w:rsidR="008645A8">
        <w:rPr>
          <w:rFonts w:ascii="Amnesty Helvetica World" w:hAnsi="Amnesty Helvetica World" w:cs="Amnesty Helvetica World"/>
          <w:sz w:val="20"/>
          <w:szCs w:val="20"/>
        </w:rPr>
        <w:t>entrances</w:t>
      </w:r>
      <w:r w:rsidR="008645A8" w:rsidRPr="000278E7">
        <w:rPr>
          <w:rFonts w:ascii="Amnesty Helvetica World" w:hAnsi="Amnesty Helvetica World" w:cs="Amnesty Helvetica World"/>
          <w:sz w:val="20"/>
          <w:szCs w:val="20"/>
        </w:rPr>
        <w:t xml:space="preserve"> </w:t>
      </w:r>
      <w:r w:rsidRPr="000278E7">
        <w:rPr>
          <w:rFonts w:ascii="Amnesty Helvetica World" w:hAnsi="Amnesty Helvetica World" w:cs="Amnesty Helvetica World"/>
          <w:sz w:val="20"/>
          <w:szCs w:val="20"/>
        </w:rPr>
        <w:t>inside buildings in order to enter homes. In addition, communities were tear gassed and physical violence was used against residents.</w:t>
      </w:r>
    </w:p>
    <w:p w14:paraId="385FD366" w14:textId="2AC5554E" w:rsidR="006534CA" w:rsidRPr="000278E7" w:rsidRDefault="006534CA" w:rsidP="004F1D8F">
      <w:pPr>
        <w:jc w:val="both"/>
        <w:rPr>
          <w:rFonts w:ascii="Amnesty Helvetica World" w:hAnsi="Amnesty Helvetica World" w:cs="Amnesty Helvetica World"/>
          <w:i/>
          <w:sz w:val="20"/>
          <w:szCs w:val="20"/>
        </w:rPr>
      </w:pPr>
      <w:r w:rsidRPr="000278E7">
        <w:rPr>
          <w:rFonts w:ascii="Amnesty Helvetica World" w:hAnsi="Amnesty Helvetica World" w:cs="Amnesty Helvetica World"/>
          <w:i/>
          <w:sz w:val="20"/>
          <w:szCs w:val="20"/>
        </w:rPr>
        <w:t>INSERT PHOTOGRAPHS OF DESTRUCTION OF PROPERTY, POSSIBLY WITH A TANK</w:t>
      </w:r>
      <w:r w:rsidR="002361DC">
        <w:rPr>
          <w:rFonts w:ascii="Amnesty Helvetica World" w:hAnsi="Amnesty Helvetica World" w:cs="Amnesty Helvetica World"/>
          <w:i/>
          <w:sz w:val="20"/>
          <w:szCs w:val="20"/>
        </w:rPr>
        <w:t>,</w:t>
      </w:r>
      <w:r w:rsidRPr="000278E7">
        <w:rPr>
          <w:rFonts w:ascii="Amnesty Helvetica World" w:hAnsi="Amnesty Helvetica World" w:cs="Amnesty Helvetica World"/>
          <w:i/>
          <w:sz w:val="20"/>
          <w:szCs w:val="20"/>
        </w:rPr>
        <w:t xml:space="preserve"> AND OTHERS FROM THE MISSION</w:t>
      </w:r>
    </w:p>
    <w:p w14:paraId="4F3DB0A4" w14:textId="434D9B82" w:rsidR="00796066" w:rsidRPr="000278E7" w:rsidRDefault="00796066" w:rsidP="004F1D8F">
      <w:pPr>
        <w:jc w:val="both"/>
        <w:rPr>
          <w:rFonts w:ascii="Amnesty Helvetica World" w:hAnsi="Amnesty Helvetica World" w:cs="Amnesty Helvetica World"/>
          <w:sz w:val="20"/>
          <w:szCs w:val="20"/>
        </w:rPr>
      </w:pPr>
      <w:r w:rsidRPr="000278E7">
        <w:rPr>
          <w:rFonts w:ascii="Amnesty Helvetica World" w:hAnsi="Amnesty Helvetica World" w:cs="Amnesty Helvetica World"/>
          <w:sz w:val="20"/>
          <w:szCs w:val="20"/>
        </w:rPr>
        <w:t xml:space="preserve">Reports of violence during arrests, such as people being beaten with weapons and kicked, were alarmingly consistent in all the communities </w:t>
      </w:r>
      <w:r w:rsidR="002361DC" w:rsidRPr="000278E7">
        <w:rPr>
          <w:rFonts w:ascii="Amnesty Helvetica World" w:hAnsi="Amnesty Helvetica World" w:cs="Amnesty Helvetica World"/>
          <w:sz w:val="20"/>
          <w:szCs w:val="20"/>
        </w:rPr>
        <w:t>interviewed</w:t>
      </w:r>
      <w:r w:rsidRPr="000278E7">
        <w:rPr>
          <w:rFonts w:ascii="Amnesty Helvetica World" w:hAnsi="Amnesty Helvetica World" w:cs="Amnesty Helvetica World"/>
          <w:sz w:val="20"/>
          <w:szCs w:val="20"/>
        </w:rPr>
        <w:t xml:space="preserve">. </w:t>
      </w:r>
    </w:p>
    <w:p w14:paraId="0CAE7373" w14:textId="38A6F241" w:rsidR="000D14EC" w:rsidRPr="000278E7" w:rsidRDefault="00796066" w:rsidP="004F1D8F">
      <w:pPr>
        <w:jc w:val="both"/>
        <w:rPr>
          <w:rFonts w:ascii="Amnesty Helvetica World" w:hAnsi="Amnesty Helvetica World" w:cs="Amnesty Helvetica World"/>
          <w:sz w:val="20"/>
          <w:szCs w:val="20"/>
        </w:rPr>
      </w:pPr>
      <w:r w:rsidRPr="000278E7">
        <w:rPr>
          <w:rFonts w:ascii="Amnesty Helvetica World" w:hAnsi="Amnesty Helvetica World" w:cs="Amnesty Helvetica World"/>
          <w:sz w:val="20"/>
          <w:szCs w:val="20"/>
        </w:rPr>
        <w:t xml:space="preserve">In addition, during the operations, </w:t>
      </w:r>
      <w:r w:rsidR="002361DC">
        <w:rPr>
          <w:rFonts w:ascii="Amnesty Helvetica World" w:hAnsi="Amnesty Helvetica World" w:cs="Amnesty Helvetica World"/>
          <w:sz w:val="20"/>
          <w:szCs w:val="20"/>
        </w:rPr>
        <w:t xml:space="preserve">state </w:t>
      </w:r>
      <w:r w:rsidRPr="000278E7">
        <w:rPr>
          <w:rFonts w:ascii="Amnesty Helvetica World" w:hAnsi="Amnesty Helvetica World" w:cs="Amnesty Helvetica World"/>
          <w:sz w:val="20"/>
          <w:szCs w:val="20"/>
        </w:rPr>
        <w:t>agents damaged vehicles and communal areas and equipment, including security cameras, gates, glass doors, electricity networks, water p</w:t>
      </w:r>
      <w:r w:rsidR="002361DC">
        <w:rPr>
          <w:rFonts w:ascii="Amnesty Helvetica World" w:hAnsi="Amnesty Helvetica World" w:cs="Amnesty Helvetica World"/>
          <w:sz w:val="20"/>
          <w:szCs w:val="20"/>
        </w:rPr>
        <w:t>umps and elevator machine rooms</w:t>
      </w:r>
      <w:r w:rsidRPr="000278E7">
        <w:rPr>
          <w:rFonts w:ascii="Amnesty Helvetica World" w:hAnsi="Amnesty Helvetica World" w:cs="Amnesty Helvetica World"/>
          <w:sz w:val="20"/>
          <w:szCs w:val="20"/>
        </w:rPr>
        <w:t xml:space="preserve">. </w:t>
      </w:r>
    </w:p>
    <w:p w14:paraId="1B8FBD86" w14:textId="1A7982DE" w:rsidR="00B27868" w:rsidRPr="000278E7" w:rsidRDefault="00D82BFC" w:rsidP="004F1D8F">
      <w:pPr>
        <w:jc w:val="both"/>
        <w:rPr>
          <w:rFonts w:ascii="Amnesty Helvetica World" w:hAnsi="Amnesty Helvetica World" w:cs="Amnesty Helvetica World"/>
          <w:sz w:val="20"/>
          <w:szCs w:val="20"/>
        </w:rPr>
      </w:pPr>
      <w:r w:rsidRPr="000278E7">
        <w:rPr>
          <w:rFonts w:ascii="Amnesty Helvetica World" w:hAnsi="Amnesty Helvetica World" w:cs="Amnesty Helvetica World"/>
          <w:sz w:val="20"/>
          <w:szCs w:val="20"/>
        </w:rPr>
        <w:t xml:space="preserve">For example, on 22 May 2017 </w:t>
      </w:r>
      <w:r w:rsidR="00F11BB3">
        <w:rPr>
          <w:rFonts w:ascii="Amnesty Helvetica World" w:hAnsi="Amnesty Helvetica World" w:cs="Amnesty Helvetica World"/>
          <w:sz w:val="20"/>
          <w:szCs w:val="20"/>
        </w:rPr>
        <w:t>i</w:t>
      </w:r>
      <w:r w:rsidRPr="000278E7">
        <w:rPr>
          <w:rFonts w:ascii="Amnesty Helvetica World" w:hAnsi="Amnesty Helvetica World" w:cs="Amnesty Helvetica World"/>
          <w:sz w:val="20"/>
          <w:szCs w:val="20"/>
        </w:rPr>
        <w:t xml:space="preserve">n the OPS residential estate in San Antonio de </w:t>
      </w:r>
      <w:proofErr w:type="spellStart"/>
      <w:r w:rsidRPr="000278E7">
        <w:rPr>
          <w:rFonts w:ascii="Amnesty Helvetica World" w:hAnsi="Amnesty Helvetica World" w:cs="Amnesty Helvetica World"/>
          <w:sz w:val="20"/>
          <w:szCs w:val="20"/>
        </w:rPr>
        <w:t>los</w:t>
      </w:r>
      <w:proofErr w:type="spellEnd"/>
      <w:r w:rsidRPr="000278E7">
        <w:rPr>
          <w:rFonts w:ascii="Amnesty Helvetica World" w:hAnsi="Amnesty Helvetica World" w:cs="Amnesty Helvetica World"/>
          <w:sz w:val="20"/>
          <w:szCs w:val="20"/>
        </w:rPr>
        <w:t xml:space="preserve"> Altos, Miranda state, more than 50 vehicles were damaged in the security force operation. In </w:t>
      </w:r>
      <w:r w:rsidRPr="000278E7">
        <w:rPr>
          <w:rFonts w:ascii="Amnesty Helvetica World" w:hAnsi="Amnesty Helvetica World" w:cs="Amnesty Helvetica World"/>
          <w:sz w:val="20"/>
          <w:szCs w:val="20"/>
        </w:rPr>
        <w:lastRenderedPageBreak/>
        <w:t xml:space="preserve">addition, the bullet holes made when officials shot at windows and inside homes were clearly visible, highlighting the dangers faced by those who were in their homes at the time. </w:t>
      </w:r>
    </w:p>
    <w:p w14:paraId="746680BD" w14:textId="4B883531" w:rsidR="006534CA" w:rsidRPr="000278E7" w:rsidRDefault="00B27868" w:rsidP="004F1D8F">
      <w:pPr>
        <w:jc w:val="both"/>
        <w:rPr>
          <w:rFonts w:ascii="Amnesty Helvetica World" w:hAnsi="Amnesty Helvetica World" w:cs="Amnesty Helvetica World"/>
          <w:sz w:val="20"/>
          <w:szCs w:val="20"/>
        </w:rPr>
      </w:pPr>
      <w:r w:rsidRPr="000278E7">
        <w:rPr>
          <w:rFonts w:ascii="Amnesty Helvetica World" w:hAnsi="Amnesty Helvetica World" w:cs="Amnesty Helvetica World"/>
          <w:sz w:val="20"/>
          <w:szCs w:val="20"/>
        </w:rPr>
        <w:t xml:space="preserve">In the La Candelaria area of </w:t>
      </w:r>
      <w:proofErr w:type="spellStart"/>
      <w:r w:rsidRPr="000278E7">
        <w:rPr>
          <w:rFonts w:ascii="Amnesty Helvetica World" w:hAnsi="Amnesty Helvetica World" w:cs="Amnesty Helvetica World"/>
          <w:sz w:val="20"/>
          <w:szCs w:val="20"/>
        </w:rPr>
        <w:t>Libertador</w:t>
      </w:r>
      <w:proofErr w:type="spellEnd"/>
      <w:r w:rsidRPr="000278E7">
        <w:rPr>
          <w:rFonts w:ascii="Amnesty Helvetica World" w:hAnsi="Amnesty Helvetica World" w:cs="Amnesty Helvetica World"/>
          <w:sz w:val="20"/>
          <w:szCs w:val="20"/>
        </w:rPr>
        <w:t xml:space="preserve"> municipality in Caracas, the remains of destroyed gates</w:t>
      </w:r>
      <w:r w:rsidR="00F11BB3">
        <w:rPr>
          <w:rFonts w:ascii="Amnesty Helvetica World" w:hAnsi="Amnesty Helvetica World" w:cs="Amnesty Helvetica World"/>
          <w:sz w:val="20"/>
          <w:szCs w:val="20"/>
        </w:rPr>
        <w:t xml:space="preserve"> and doors</w:t>
      </w:r>
      <w:r w:rsidRPr="000278E7">
        <w:rPr>
          <w:rFonts w:ascii="Amnesty Helvetica World" w:hAnsi="Amnesty Helvetica World" w:cs="Amnesty Helvetica World"/>
          <w:sz w:val="20"/>
          <w:szCs w:val="20"/>
        </w:rPr>
        <w:t xml:space="preserve"> in several buildings bore witness to the violence with which these operations were carried out. </w:t>
      </w:r>
    </w:p>
    <w:p w14:paraId="1B65C24E" w14:textId="54230035" w:rsidR="00DA0BF0" w:rsidRPr="000278E7" w:rsidRDefault="002361DC" w:rsidP="004F1D8F">
      <w:pPr>
        <w:jc w:val="both"/>
        <w:rPr>
          <w:rFonts w:ascii="Amnesty Helvetica World" w:hAnsi="Amnesty Helvetica World" w:cs="Amnesty Helvetica World"/>
          <w:sz w:val="20"/>
          <w:szCs w:val="20"/>
        </w:rPr>
      </w:pPr>
      <w:r>
        <w:rPr>
          <w:rFonts w:ascii="Amnesty Helvetica World" w:hAnsi="Amnesty Helvetica World" w:cs="Amnesty Helvetica World"/>
          <w:sz w:val="20"/>
          <w:szCs w:val="20"/>
        </w:rPr>
        <w:t>O</w:t>
      </w:r>
      <w:r w:rsidRPr="000278E7">
        <w:rPr>
          <w:rFonts w:ascii="Amnesty Helvetica World" w:hAnsi="Amnesty Helvetica World" w:cs="Amnesty Helvetica World"/>
          <w:sz w:val="20"/>
          <w:szCs w:val="20"/>
        </w:rPr>
        <w:t>n 13 June</w:t>
      </w:r>
      <w:r w:rsidR="004358FD">
        <w:rPr>
          <w:rFonts w:ascii="Amnesty Helvetica World" w:hAnsi="Amnesty Helvetica World" w:cs="Amnesty Helvetica World"/>
          <w:sz w:val="20"/>
          <w:szCs w:val="20"/>
        </w:rPr>
        <w:t xml:space="preserve"> </w:t>
      </w:r>
      <w:r w:rsidRPr="000278E7">
        <w:rPr>
          <w:rFonts w:ascii="Amnesty Helvetica World" w:hAnsi="Amnesty Helvetica World" w:cs="Amnesty Helvetica World"/>
          <w:sz w:val="20"/>
          <w:szCs w:val="20"/>
        </w:rPr>
        <w:t>2017</w:t>
      </w:r>
      <w:r>
        <w:rPr>
          <w:rFonts w:ascii="Amnesty Helvetica World" w:hAnsi="Amnesty Helvetica World" w:cs="Amnesty Helvetica World"/>
          <w:sz w:val="20"/>
          <w:szCs w:val="20"/>
        </w:rPr>
        <w:t xml:space="preserve">, </w:t>
      </w:r>
      <w:r w:rsidR="00DA0BF0" w:rsidRPr="000278E7">
        <w:rPr>
          <w:rFonts w:ascii="Amnesty Helvetica World" w:hAnsi="Amnesty Helvetica World" w:cs="Amnesty Helvetica World"/>
          <w:sz w:val="20"/>
          <w:szCs w:val="20"/>
        </w:rPr>
        <w:t xml:space="preserve">three armoured </w:t>
      </w:r>
      <w:r w:rsidR="0098094B">
        <w:rPr>
          <w:rFonts w:ascii="Amnesty Helvetica World" w:hAnsi="Amnesty Helvetica World" w:cs="Amnesty Helvetica World"/>
          <w:sz w:val="20"/>
          <w:szCs w:val="20"/>
        </w:rPr>
        <w:t>vehicles</w:t>
      </w:r>
      <w:r w:rsidR="0098094B" w:rsidRPr="000278E7">
        <w:rPr>
          <w:rFonts w:ascii="Amnesty Helvetica World" w:hAnsi="Amnesty Helvetica World" w:cs="Amnesty Helvetica World"/>
          <w:sz w:val="20"/>
          <w:szCs w:val="20"/>
        </w:rPr>
        <w:t xml:space="preserve"> </w:t>
      </w:r>
      <w:r w:rsidR="00DA0BF0" w:rsidRPr="000278E7">
        <w:rPr>
          <w:rFonts w:ascii="Amnesty Helvetica World" w:hAnsi="Amnesty Helvetica World" w:cs="Amnesty Helvetica World"/>
          <w:sz w:val="20"/>
          <w:szCs w:val="20"/>
        </w:rPr>
        <w:t xml:space="preserve">smashed down the </w:t>
      </w:r>
      <w:r w:rsidR="00F11BB3">
        <w:rPr>
          <w:rFonts w:ascii="Amnesty Helvetica World" w:hAnsi="Amnesty Helvetica World" w:cs="Amnesty Helvetica World"/>
          <w:sz w:val="20"/>
          <w:szCs w:val="20"/>
        </w:rPr>
        <w:t>doors</w:t>
      </w:r>
      <w:r w:rsidR="00DA0BF0" w:rsidRPr="000278E7">
        <w:rPr>
          <w:rFonts w:ascii="Amnesty Helvetica World" w:hAnsi="Amnesty Helvetica World" w:cs="Amnesty Helvetica World"/>
          <w:sz w:val="20"/>
          <w:szCs w:val="20"/>
        </w:rPr>
        <w:t xml:space="preserve"> of buildings</w:t>
      </w:r>
      <w:r>
        <w:rPr>
          <w:rFonts w:ascii="Amnesty Helvetica World" w:hAnsi="Amnesty Helvetica World" w:cs="Amnesty Helvetica World"/>
          <w:sz w:val="20"/>
          <w:szCs w:val="20"/>
        </w:rPr>
        <w:t xml:space="preserve"> i</w:t>
      </w:r>
      <w:r w:rsidRPr="000278E7">
        <w:rPr>
          <w:rFonts w:ascii="Amnesty Helvetica World" w:hAnsi="Amnesty Helvetica World" w:cs="Amnesty Helvetica World"/>
          <w:sz w:val="20"/>
          <w:szCs w:val="20"/>
        </w:rPr>
        <w:t xml:space="preserve">n </w:t>
      </w:r>
      <w:r>
        <w:rPr>
          <w:rFonts w:ascii="Amnesty Helvetica World" w:hAnsi="Amnesty Helvetica World" w:cs="Amnesty Helvetica World"/>
          <w:sz w:val="20"/>
          <w:szCs w:val="20"/>
        </w:rPr>
        <w:t xml:space="preserve">the Los Verdes </w:t>
      </w:r>
      <w:r w:rsidRPr="000278E7">
        <w:rPr>
          <w:rFonts w:ascii="Amnesty Helvetica World" w:hAnsi="Amnesty Helvetica World" w:cs="Amnesty Helvetica World"/>
          <w:sz w:val="20"/>
          <w:szCs w:val="20"/>
        </w:rPr>
        <w:t>resid</w:t>
      </w:r>
      <w:r>
        <w:rPr>
          <w:rFonts w:ascii="Amnesty Helvetica World" w:hAnsi="Amnesty Helvetica World" w:cs="Amnesty Helvetica World"/>
          <w:sz w:val="20"/>
          <w:szCs w:val="20"/>
        </w:rPr>
        <w:t>ential estate in E</w:t>
      </w:r>
      <w:r w:rsidRPr="000278E7">
        <w:rPr>
          <w:rFonts w:ascii="Amnesty Helvetica World" w:hAnsi="Amnesty Helvetica World" w:cs="Amnesty Helvetica World"/>
          <w:sz w:val="20"/>
          <w:szCs w:val="20"/>
        </w:rPr>
        <w:t>l Paraíso</w:t>
      </w:r>
      <w:r>
        <w:rPr>
          <w:rFonts w:ascii="Amnesty Helvetica World" w:hAnsi="Amnesty Helvetica World" w:cs="Amnesty Helvetica World"/>
          <w:sz w:val="20"/>
          <w:szCs w:val="20"/>
        </w:rPr>
        <w:t>,</w:t>
      </w:r>
      <w:r w:rsidRPr="000278E7">
        <w:rPr>
          <w:rFonts w:ascii="Amnesty Helvetica World" w:hAnsi="Amnesty Helvetica World" w:cs="Amnesty Helvetica World"/>
          <w:sz w:val="20"/>
          <w:szCs w:val="20"/>
        </w:rPr>
        <w:t xml:space="preserve"> Libertad municipality of Caracas, </w:t>
      </w:r>
      <w:r w:rsidR="00DA0BF0" w:rsidRPr="000278E7">
        <w:rPr>
          <w:rFonts w:ascii="Amnesty Helvetica World" w:hAnsi="Amnesty Helvetica World" w:cs="Amnesty Helvetica World"/>
          <w:sz w:val="20"/>
          <w:szCs w:val="20"/>
        </w:rPr>
        <w:t>and units and officials of the Bolivarian National Intelligence Service (SEBIN)</w:t>
      </w:r>
      <w:r w:rsidR="004358FD">
        <w:rPr>
          <w:rFonts w:ascii="Amnesty Helvetica World" w:hAnsi="Amnesty Helvetica World" w:cs="Amnesty Helvetica World"/>
          <w:sz w:val="20"/>
          <w:szCs w:val="20"/>
        </w:rPr>
        <w:t xml:space="preserve"> </w:t>
      </w:r>
      <w:r w:rsidR="00DA0BF0" w:rsidRPr="000278E7">
        <w:rPr>
          <w:rFonts w:ascii="Amnesty Helvetica World" w:hAnsi="Amnesty Helvetica World" w:cs="Amnesty Helvetica World"/>
          <w:sz w:val="20"/>
          <w:szCs w:val="20"/>
        </w:rPr>
        <w:t>and the National Anti-</w:t>
      </w:r>
      <w:r w:rsidRPr="000278E7">
        <w:rPr>
          <w:rFonts w:ascii="Amnesty Helvetica World" w:hAnsi="Amnesty Helvetica World" w:cs="Amnesty Helvetica World"/>
          <w:sz w:val="20"/>
          <w:szCs w:val="20"/>
        </w:rPr>
        <w:t>Extortion</w:t>
      </w:r>
      <w:r>
        <w:rPr>
          <w:rFonts w:ascii="Amnesty Helvetica World" w:hAnsi="Amnesty Helvetica World" w:cs="Amnesty Helvetica World"/>
          <w:sz w:val="20"/>
          <w:szCs w:val="20"/>
        </w:rPr>
        <w:t xml:space="preserve"> and Kidnapping Command (CONAS)</w:t>
      </w:r>
      <w:r w:rsidR="00DA0BF0" w:rsidRPr="000278E7">
        <w:rPr>
          <w:rFonts w:ascii="Amnesty Helvetica World" w:hAnsi="Amnesty Helvetica World" w:cs="Amnesty Helvetica World"/>
          <w:sz w:val="20"/>
          <w:szCs w:val="20"/>
        </w:rPr>
        <w:t xml:space="preserve"> destroyed the communal areas and fir</w:t>
      </w:r>
      <w:r w:rsidR="0098094B">
        <w:rPr>
          <w:rFonts w:ascii="Amnesty Helvetica World" w:hAnsi="Amnesty Helvetica World" w:cs="Amnesty Helvetica World"/>
          <w:sz w:val="20"/>
          <w:szCs w:val="20"/>
        </w:rPr>
        <w:t>ed</w:t>
      </w:r>
      <w:r w:rsidR="00DA0BF0" w:rsidRPr="000278E7">
        <w:rPr>
          <w:rFonts w:ascii="Amnesty Helvetica World" w:hAnsi="Amnesty Helvetica World" w:cs="Amnesty Helvetica World"/>
          <w:sz w:val="20"/>
          <w:szCs w:val="20"/>
        </w:rPr>
        <w:t xml:space="preserve"> in all directions. Neighbours described how officials opened fire withou</w:t>
      </w:r>
      <w:r>
        <w:rPr>
          <w:rFonts w:ascii="Amnesty Helvetica World" w:hAnsi="Amnesty Helvetica World" w:cs="Amnesty Helvetica World"/>
          <w:sz w:val="20"/>
          <w:szCs w:val="20"/>
        </w:rPr>
        <w:t>t</w:t>
      </w:r>
      <w:r w:rsidR="00DA0BF0" w:rsidRPr="000278E7">
        <w:rPr>
          <w:rFonts w:ascii="Amnesty Helvetica World" w:hAnsi="Amnesty Helvetica World" w:cs="Amnesty Helvetica World"/>
          <w:sz w:val="20"/>
          <w:szCs w:val="20"/>
        </w:rPr>
        <w:t xml:space="preserve"> justification, even in the corridors. </w:t>
      </w:r>
    </w:p>
    <w:p w14:paraId="29DBF6B1" w14:textId="3B3002AA" w:rsidR="00712AB3" w:rsidRPr="000278E7" w:rsidRDefault="002361DC" w:rsidP="004F1D8F">
      <w:pPr>
        <w:jc w:val="both"/>
        <w:rPr>
          <w:rFonts w:ascii="Amnesty Helvetica World" w:hAnsi="Amnesty Helvetica World" w:cs="Amnesty Helvetica World"/>
          <w:color w:val="FF0000"/>
          <w:sz w:val="20"/>
          <w:szCs w:val="20"/>
        </w:rPr>
      </w:pPr>
      <w:r>
        <w:rPr>
          <w:rFonts w:ascii="Amnesty Helvetica World" w:hAnsi="Amnesty Helvetica World" w:cs="Amnesty Helvetica World"/>
          <w:sz w:val="20"/>
          <w:szCs w:val="20"/>
        </w:rPr>
        <w:t>I</w:t>
      </w:r>
      <w:r w:rsidR="0028255C" w:rsidRPr="000278E7">
        <w:rPr>
          <w:rFonts w:ascii="Amnesty Helvetica World" w:hAnsi="Amnesty Helvetica World" w:cs="Amnesty Helvetica World"/>
          <w:sz w:val="20"/>
          <w:szCs w:val="20"/>
        </w:rPr>
        <w:t xml:space="preserve">n the community of La </w:t>
      </w:r>
      <w:proofErr w:type="spellStart"/>
      <w:r w:rsidR="0028255C" w:rsidRPr="000278E7">
        <w:rPr>
          <w:rFonts w:ascii="Amnesty Helvetica World" w:hAnsi="Amnesty Helvetica World" w:cs="Amnesty Helvetica World"/>
          <w:sz w:val="20"/>
          <w:szCs w:val="20"/>
        </w:rPr>
        <w:t>Isabelica</w:t>
      </w:r>
      <w:proofErr w:type="spellEnd"/>
      <w:r w:rsidR="0028255C" w:rsidRPr="000278E7">
        <w:rPr>
          <w:rFonts w:ascii="Amnesty Helvetica World" w:hAnsi="Amnesty Helvetica World" w:cs="Amnesty Helvetica World"/>
          <w:sz w:val="20"/>
          <w:szCs w:val="20"/>
        </w:rPr>
        <w:t xml:space="preserve"> in Valencia City, Carabobo state, on 20 July 2017, GNB officers fired pellets at people who were watching the protests, again in the absence of any justification for the use of force. </w:t>
      </w:r>
    </w:p>
    <w:p w14:paraId="76939B4C" w14:textId="5DCBE192" w:rsidR="000D76D9" w:rsidRPr="000278E7" w:rsidRDefault="00117429" w:rsidP="004F1D8F">
      <w:pPr>
        <w:jc w:val="both"/>
        <w:rPr>
          <w:rFonts w:ascii="Amnesty Helvetica World" w:hAnsi="Amnesty Helvetica World" w:cs="Amnesty Helvetica World"/>
          <w:sz w:val="20"/>
          <w:szCs w:val="20"/>
        </w:rPr>
      </w:pPr>
      <w:r w:rsidRPr="000278E7">
        <w:rPr>
          <w:rFonts w:ascii="Amnesty Helvetica World" w:hAnsi="Amnesty Helvetica World" w:cs="Amnesty Helvetica World"/>
          <w:sz w:val="20"/>
          <w:szCs w:val="20"/>
        </w:rPr>
        <w:t xml:space="preserve">Amnesty International believes that the violence used in the raids reinforces their illegality. In carrying out these operations, state officials </w:t>
      </w:r>
      <w:r w:rsidR="002361DC">
        <w:rPr>
          <w:rFonts w:ascii="Amnesty Helvetica World" w:hAnsi="Amnesty Helvetica World" w:cs="Amnesty Helvetica World"/>
          <w:sz w:val="20"/>
          <w:szCs w:val="20"/>
        </w:rPr>
        <w:t xml:space="preserve">acted </w:t>
      </w:r>
      <w:r w:rsidRPr="000278E7">
        <w:rPr>
          <w:rFonts w:ascii="Amnesty Helvetica World" w:hAnsi="Amnesty Helvetica World" w:cs="Amnesty Helvetica World"/>
          <w:sz w:val="20"/>
          <w:szCs w:val="20"/>
        </w:rPr>
        <w:t xml:space="preserve">with complete disregard for the principles of when and how the security forces may use force: the principles of legality, necessity, proportionality and accountability. It is worrying that different security forces </w:t>
      </w:r>
      <w:r w:rsidR="002361DC">
        <w:rPr>
          <w:rFonts w:ascii="Amnesty Helvetica World" w:hAnsi="Amnesty Helvetica World" w:cs="Amnesty Helvetica World"/>
          <w:sz w:val="20"/>
          <w:szCs w:val="20"/>
        </w:rPr>
        <w:t>–</w:t>
      </w:r>
      <w:r w:rsidRPr="000278E7">
        <w:rPr>
          <w:rFonts w:ascii="Amnesty Helvetica World" w:hAnsi="Amnesty Helvetica World" w:cs="Amnesty Helvetica World"/>
          <w:sz w:val="20"/>
          <w:szCs w:val="20"/>
        </w:rPr>
        <w:t xml:space="preserve"> whether civil or military </w:t>
      </w:r>
      <w:r w:rsidR="002361DC">
        <w:rPr>
          <w:rFonts w:ascii="Amnesty Helvetica World" w:hAnsi="Amnesty Helvetica World" w:cs="Amnesty Helvetica World"/>
          <w:sz w:val="20"/>
          <w:szCs w:val="20"/>
        </w:rPr>
        <w:t>–</w:t>
      </w:r>
      <w:r w:rsidRPr="000278E7">
        <w:rPr>
          <w:rFonts w:ascii="Amnesty Helvetica World" w:hAnsi="Amnesty Helvetica World" w:cs="Amnesty Helvetica World"/>
          <w:sz w:val="20"/>
          <w:szCs w:val="20"/>
        </w:rPr>
        <w:t xml:space="preserve"> are using excessive and unjustified force in residential areas, even </w:t>
      </w:r>
      <w:r w:rsidR="0098094B">
        <w:rPr>
          <w:rFonts w:ascii="Amnesty Helvetica World" w:hAnsi="Amnesty Helvetica World" w:cs="Amnesty Helvetica World"/>
          <w:sz w:val="20"/>
          <w:szCs w:val="20"/>
        </w:rPr>
        <w:t>if</w:t>
      </w:r>
      <w:r w:rsidR="0098094B" w:rsidRPr="000278E7">
        <w:rPr>
          <w:rFonts w:ascii="Amnesty Helvetica World" w:hAnsi="Amnesty Helvetica World" w:cs="Amnesty Helvetica World"/>
          <w:sz w:val="20"/>
          <w:szCs w:val="20"/>
        </w:rPr>
        <w:t xml:space="preserve"> </w:t>
      </w:r>
      <w:r w:rsidRPr="000278E7">
        <w:rPr>
          <w:rFonts w:ascii="Amnesty Helvetica World" w:hAnsi="Amnesty Helvetica World" w:cs="Amnesty Helvetica World"/>
          <w:sz w:val="20"/>
          <w:szCs w:val="20"/>
        </w:rPr>
        <w:t xml:space="preserve">maintaining public order does not fall within their mandate. </w:t>
      </w:r>
    </w:p>
    <w:p w14:paraId="17B998E4" w14:textId="796D008E" w:rsidR="00117429" w:rsidRPr="000278E7" w:rsidRDefault="00C9432F" w:rsidP="004F1D8F">
      <w:pPr>
        <w:jc w:val="both"/>
        <w:rPr>
          <w:rFonts w:ascii="Amnesty Helvetica World" w:hAnsi="Amnesty Helvetica World" w:cs="Amnesty Helvetica World"/>
          <w:sz w:val="20"/>
          <w:szCs w:val="20"/>
        </w:rPr>
      </w:pPr>
      <w:r w:rsidRPr="000278E7">
        <w:rPr>
          <w:rFonts w:ascii="Amnesty Helvetica World" w:hAnsi="Amnesty Helvetica World" w:cs="Amnesty Helvetica World"/>
          <w:sz w:val="20"/>
          <w:szCs w:val="20"/>
        </w:rPr>
        <w:t>There are many documented e</w:t>
      </w:r>
      <w:r w:rsidR="002361DC">
        <w:rPr>
          <w:rFonts w:ascii="Amnesty Helvetica World" w:hAnsi="Amnesty Helvetica World" w:cs="Amnesty Helvetica World"/>
          <w:sz w:val="20"/>
          <w:szCs w:val="20"/>
        </w:rPr>
        <w:t>xamples of this kind of conduct</w:t>
      </w:r>
      <w:r w:rsidRPr="000278E7">
        <w:rPr>
          <w:rFonts w:ascii="Amnesty Helvetica World" w:hAnsi="Amnesty Helvetica World" w:cs="Amnesty Helvetica World"/>
          <w:sz w:val="20"/>
          <w:szCs w:val="20"/>
        </w:rPr>
        <w:t xml:space="preserve"> and the same pattern seems to be repeated in different parts of the country. </w:t>
      </w:r>
      <w:r w:rsidR="002361DC">
        <w:rPr>
          <w:rFonts w:ascii="Amnesty Helvetica World" w:hAnsi="Amnesty Helvetica World" w:cs="Amnesty Helvetica World"/>
          <w:sz w:val="20"/>
          <w:szCs w:val="20"/>
        </w:rPr>
        <w:t>These</w:t>
      </w:r>
      <w:r w:rsidRPr="000278E7">
        <w:rPr>
          <w:rFonts w:ascii="Amnesty Helvetica World" w:hAnsi="Amnesty Helvetica World" w:cs="Amnesty Helvetica World"/>
          <w:sz w:val="20"/>
          <w:szCs w:val="20"/>
        </w:rPr>
        <w:t xml:space="preserve"> cannot, therefore, be considered isolated or random events.</w:t>
      </w:r>
      <w:r w:rsidR="004358FD">
        <w:rPr>
          <w:rFonts w:ascii="Amnesty Helvetica World" w:hAnsi="Amnesty Helvetica World" w:cs="Amnesty Helvetica World"/>
          <w:sz w:val="20"/>
          <w:szCs w:val="20"/>
        </w:rPr>
        <w:t xml:space="preserve"> </w:t>
      </w:r>
      <w:r w:rsidRPr="000278E7">
        <w:rPr>
          <w:rFonts w:ascii="Amnesty Helvetica World" w:hAnsi="Amnesty Helvetica World" w:cs="Amnesty Helvetica World"/>
          <w:sz w:val="20"/>
          <w:szCs w:val="20"/>
        </w:rPr>
        <w:t xml:space="preserve">Amnesty International believes </w:t>
      </w:r>
      <w:r w:rsidR="002361DC">
        <w:rPr>
          <w:rFonts w:ascii="Amnesty Helvetica World" w:hAnsi="Amnesty Helvetica World" w:cs="Amnesty Helvetica World"/>
          <w:sz w:val="20"/>
          <w:szCs w:val="20"/>
        </w:rPr>
        <w:t>they constitute</w:t>
      </w:r>
      <w:r w:rsidRPr="000278E7">
        <w:rPr>
          <w:rFonts w:ascii="Amnesty Helvetica World" w:hAnsi="Amnesty Helvetica World" w:cs="Amnesty Helvetica World"/>
          <w:sz w:val="20"/>
          <w:szCs w:val="20"/>
        </w:rPr>
        <w:t xml:space="preserve"> violation</w:t>
      </w:r>
      <w:r w:rsidR="002361DC">
        <w:rPr>
          <w:rFonts w:ascii="Amnesty Helvetica World" w:hAnsi="Amnesty Helvetica World" w:cs="Amnesty Helvetica World"/>
          <w:sz w:val="20"/>
          <w:szCs w:val="20"/>
        </w:rPr>
        <w:t>s</w:t>
      </w:r>
      <w:r w:rsidRPr="000278E7">
        <w:rPr>
          <w:rFonts w:ascii="Amnesty Helvetica World" w:hAnsi="Amnesty Helvetica World" w:cs="Amnesty Helvetica World"/>
          <w:sz w:val="20"/>
          <w:szCs w:val="20"/>
        </w:rPr>
        <w:t xml:space="preserve"> of the rights to personal integrity, to </w:t>
      </w:r>
      <w:r w:rsidR="002361DC">
        <w:rPr>
          <w:rFonts w:ascii="Amnesty Helvetica World" w:hAnsi="Amnesty Helvetica World" w:cs="Amnesty Helvetica World"/>
          <w:sz w:val="20"/>
          <w:szCs w:val="20"/>
        </w:rPr>
        <w:t>a private life</w:t>
      </w:r>
      <w:r w:rsidRPr="000278E7">
        <w:rPr>
          <w:rFonts w:ascii="Amnesty Helvetica World" w:hAnsi="Amnesty Helvetica World" w:cs="Amnesty Helvetica World"/>
          <w:sz w:val="20"/>
          <w:szCs w:val="20"/>
        </w:rPr>
        <w:t xml:space="preserve"> and to private property by Venezuelan state security officials and that </w:t>
      </w:r>
      <w:r w:rsidR="002361DC">
        <w:rPr>
          <w:rFonts w:ascii="Amnesty Helvetica World" w:hAnsi="Amnesty Helvetica World" w:cs="Amnesty Helvetica World"/>
          <w:sz w:val="20"/>
          <w:szCs w:val="20"/>
        </w:rPr>
        <w:t>they are</w:t>
      </w:r>
      <w:r w:rsidRPr="000278E7">
        <w:rPr>
          <w:rFonts w:ascii="Amnesty Helvetica World" w:hAnsi="Amnesty Helvetica World" w:cs="Amnesty Helvetica World"/>
          <w:sz w:val="20"/>
          <w:szCs w:val="20"/>
        </w:rPr>
        <w:t xml:space="preserve"> part of a policy of illegal use of force. </w:t>
      </w:r>
    </w:p>
    <w:p w14:paraId="462B140E" w14:textId="77777777" w:rsidR="00B461F1" w:rsidRPr="000278E7" w:rsidRDefault="003156C6" w:rsidP="004F1D8F">
      <w:pPr>
        <w:pStyle w:val="ListParagraph"/>
        <w:numPr>
          <w:ilvl w:val="0"/>
          <w:numId w:val="48"/>
        </w:numPr>
        <w:jc w:val="both"/>
        <w:rPr>
          <w:rFonts w:ascii="Amnesty Helvetica World" w:hAnsi="Amnesty Helvetica World" w:cs="Amnesty Helvetica World"/>
          <w:b/>
          <w:i/>
          <w:sz w:val="20"/>
          <w:szCs w:val="20"/>
        </w:rPr>
      </w:pPr>
      <w:r w:rsidRPr="000278E7">
        <w:rPr>
          <w:rFonts w:ascii="Amnesty Helvetica World" w:hAnsi="Amnesty Helvetica World" w:cs="Amnesty Helvetica World"/>
          <w:b/>
          <w:i/>
          <w:sz w:val="20"/>
          <w:szCs w:val="20"/>
        </w:rPr>
        <w:t>Arbitrary actions: "They even took my computer"</w:t>
      </w:r>
      <w:r w:rsidR="00FD3006" w:rsidRPr="000278E7">
        <w:rPr>
          <w:rStyle w:val="FootnoteReference"/>
          <w:rFonts w:ascii="Amnesty Helvetica World" w:hAnsi="Amnesty Helvetica World" w:cs="Amnesty Helvetica World"/>
          <w:b/>
          <w:i/>
          <w:sz w:val="20"/>
          <w:szCs w:val="20"/>
        </w:rPr>
        <w:footnoteReference w:id="16"/>
      </w:r>
    </w:p>
    <w:p w14:paraId="7DAD43E2" w14:textId="5889129C" w:rsidR="006534CA" w:rsidRPr="000278E7" w:rsidRDefault="00D02125" w:rsidP="004F1D8F">
      <w:pPr>
        <w:jc w:val="both"/>
        <w:rPr>
          <w:rFonts w:ascii="Amnesty Helvetica World" w:hAnsi="Amnesty Helvetica World" w:cs="Amnesty Helvetica World"/>
          <w:sz w:val="20"/>
          <w:szCs w:val="20"/>
        </w:rPr>
      </w:pPr>
      <w:r>
        <w:rPr>
          <w:rFonts w:ascii="Amnesty Helvetica World" w:hAnsi="Amnesty Helvetica World" w:cs="Amnesty Helvetica World"/>
          <w:sz w:val="20"/>
          <w:szCs w:val="20"/>
        </w:rPr>
        <w:t>A</w:t>
      </w:r>
      <w:r w:rsidR="00637A53" w:rsidRPr="000278E7">
        <w:rPr>
          <w:rFonts w:ascii="Amnesty Helvetica World" w:hAnsi="Amnesty Helvetica World" w:cs="Amnesty Helvetica World"/>
          <w:sz w:val="20"/>
          <w:szCs w:val="20"/>
        </w:rPr>
        <w:t xml:space="preserve">ctions by state officials that </w:t>
      </w:r>
      <w:r w:rsidR="00CA5E14">
        <w:rPr>
          <w:rFonts w:ascii="Amnesty Helvetica World" w:hAnsi="Amnesty Helvetica World" w:cs="Amnesty Helvetica World"/>
          <w:sz w:val="20"/>
          <w:szCs w:val="20"/>
        </w:rPr>
        <w:t>cannot be considered</w:t>
      </w:r>
      <w:r w:rsidR="00637A53" w:rsidRPr="000278E7">
        <w:rPr>
          <w:rFonts w:ascii="Amnesty Helvetica World" w:hAnsi="Amnesty Helvetica World" w:cs="Amnesty Helvetica World"/>
          <w:sz w:val="20"/>
          <w:szCs w:val="20"/>
        </w:rPr>
        <w:t xml:space="preserve"> legitimate conduct </w:t>
      </w:r>
      <w:r w:rsidR="00CA5E14">
        <w:rPr>
          <w:rFonts w:ascii="Amnesty Helvetica World" w:hAnsi="Amnesty Helvetica World" w:cs="Amnesty Helvetica World"/>
          <w:sz w:val="20"/>
          <w:szCs w:val="20"/>
        </w:rPr>
        <w:t>or part of their mandate</w:t>
      </w:r>
      <w:r w:rsidR="00637A53" w:rsidRPr="000278E7">
        <w:rPr>
          <w:rFonts w:ascii="Amnesty Helvetica World" w:hAnsi="Amnesty Helvetica World" w:cs="Amnesty Helvetica World"/>
          <w:sz w:val="20"/>
          <w:szCs w:val="20"/>
        </w:rPr>
        <w:t xml:space="preserve"> </w:t>
      </w:r>
      <w:r w:rsidR="00CA5E14">
        <w:rPr>
          <w:rFonts w:ascii="Amnesty Helvetica World" w:hAnsi="Amnesty Helvetica World" w:cs="Amnesty Helvetica World"/>
          <w:sz w:val="20"/>
          <w:szCs w:val="20"/>
        </w:rPr>
        <w:t>include</w:t>
      </w:r>
      <w:r w:rsidR="00637A53" w:rsidRPr="000278E7">
        <w:rPr>
          <w:rFonts w:ascii="Amnesty Helvetica World" w:hAnsi="Amnesty Helvetica World" w:cs="Amnesty Helvetica World"/>
          <w:sz w:val="20"/>
          <w:szCs w:val="20"/>
        </w:rPr>
        <w:t xml:space="preserve"> consistent and repeated allegations that state agents in uniform and carrying regulation weapons robbed and stole valuables in the course of these illegal raids.</w:t>
      </w:r>
    </w:p>
    <w:p w14:paraId="7B123D65" w14:textId="26054E07" w:rsidR="00117429" w:rsidRPr="000278E7" w:rsidRDefault="00CA5E14" w:rsidP="004F1D8F">
      <w:pPr>
        <w:jc w:val="both"/>
        <w:rPr>
          <w:rFonts w:ascii="Amnesty Helvetica World" w:hAnsi="Amnesty Helvetica World" w:cs="Amnesty Helvetica World"/>
          <w:sz w:val="20"/>
          <w:szCs w:val="20"/>
        </w:rPr>
      </w:pPr>
      <w:r>
        <w:rPr>
          <w:rFonts w:ascii="Amnesty Helvetica World" w:hAnsi="Amnesty Helvetica World" w:cs="Amnesty Helvetica World"/>
          <w:sz w:val="20"/>
          <w:szCs w:val="20"/>
        </w:rPr>
        <w:lastRenderedPageBreak/>
        <w:t>The</w:t>
      </w:r>
      <w:r w:rsidR="006534CA" w:rsidRPr="000278E7">
        <w:rPr>
          <w:rFonts w:ascii="Amnesty Helvetica World" w:hAnsi="Amnesty Helvetica World" w:cs="Amnesty Helvetica World"/>
          <w:sz w:val="20"/>
          <w:szCs w:val="20"/>
        </w:rPr>
        <w:t xml:space="preserve"> </w:t>
      </w:r>
      <w:r>
        <w:rPr>
          <w:rFonts w:ascii="Amnesty Helvetica World" w:hAnsi="Amnesty Helvetica World" w:cs="Amnesty Helvetica World"/>
          <w:sz w:val="20"/>
          <w:szCs w:val="20"/>
        </w:rPr>
        <w:t>events in</w:t>
      </w:r>
      <w:r w:rsidR="006534CA" w:rsidRPr="000278E7">
        <w:rPr>
          <w:rFonts w:ascii="Amnesty Helvetica World" w:hAnsi="Amnesty Helvetica World" w:cs="Amnesty Helvetica World"/>
          <w:sz w:val="20"/>
          <w:szCs w:val="20"/>
        </w:rPr>
        <w:t xml:space="preserve"> the Sierra Alta residential estate in San Antonio de </w:t>
      </w:r>
      <w:proofErr w:type="spellStart"/>
      <w:proofErr w:type="gramStart"/>
      <w:r w:rsidR="006534CA" w:rsidRPr="000278E7">
        <w:rPr>
          <w:rFonts w:ascii="Amnesty Helvetica World" w:hAnsi="Amnesty Helvetica World" w:cs="Amnesty Helvetica World"/>
          <w:sz w:val="20"/>
          <w:szCs w:val="20"/>
        </w:rPr>
        <w:t>los</w:t>
      </w:r>
      <w:proofErr w:type="spellEnd"/>
      <w:proofErr w:type="gramEnd"/>
      <w:r w:rsidR="006534CA" w:rsidRPr="000278E7">
        <w:rPr>
          <w:rFonts w:ascii="Amnesty Helvetica World" w:hAnsi="Amnesty Helvetica World" w:cs="Amnesty Helvetica World"/>
          <w:sz w:val="20"/>
          <w:szCs w:val="20"/>
        </w:rPr>
        <w:t xml:space="preserve"> Altos, Miranda state</w:t>
      </w:r>
      <w:r>
        <w:rPr>
          <w:rFonts w:ascii="Amnesty Helvetica World" w:hAnsi="Amnesty Helvetica World" w:cs="Amnesty Helvetica World"/>
          <w:sz w:val="20"/>
          <w:szCs w:val="20"/>
        </w:rPr>
        <w:t>, are a typical example of such actions</w:t>
      </w:r>
      <w:r w:rsidR="006534CA" w:rsidRPr="000278E7">
        <w:rPr>
          <w:rFonts w:ascii="Amnesty Helvetica World" w:hAnsi="Amnesty Helvetica World" w:cs="Amnesty Helvetica World"/>
          <w:sz w:val="20"/>
          <w:szCs w:val="20"/>
        </w:rPr>
        <w:t xml:space="preserve">. Footage from a security camera video shows GNB officials leaving the community carrying suitcases at the end of the raid. In addition, there were complaints of the theft of </w:t>
      </w:r>
      <w:r>
        <w:rPr>
          <w:rFonts w:ascii="Amnesty Helvetica World" w:hAnsi="Amnesty Helvetica World" w:cs="Amnesty Helvetica World"/>
          <w:sz w:val="20"/>
          <w:szCs w:val="20"/>
        </w:rPr>
        <w:t>various</w:t>
      </w:r>
      <w:r w:rsidR="006534CA" w:rsidRPr="000278E7">
        <w:rPr>
          <w:rFonts w:ascii="Amnesty Helvetica World" w:hAnsi="Amnesty Helvetica World" w:cs="Amnesty Helvetica World"/>
          <w:sz w:val="20"/>
          <w:szCs w:val="20"/>
        </w:rPr>
        <w:t xml:space="preserve"> kinds of property such as jewellery, watches, clothing, mobile phones and variou</w:t>
      </w:r>
      <w:r>
        <w:rPr>
          <w:rFonts w:ascii="Amnesty Helvetica World" w:hAnsi="Amnesty Helvetica World" w:cs="Amnesty Helvetica World"/>
          <w:sz w:val="20"/>
          <w:szCs w:val="20"/>
        </w:rPr>
        <w:t>s kinds of electronic equipment</w:t>
      </w:r>
      <w:r w:rsidR="006534CA" w:rsidRPr="000278E7">
        <w:rPr>
          <w:rFonts w:ascii="Amnesty Helvetica World" w:hAnsi="Amnesty Helvetica World" w:cs="Amnesty Helvetica World"/>
          <w:sz w:val="20"/>
          <w:szCs w:val="20"/>
        </w:rPr>
        <w:t xml:space="preserve"> as well as cash during the operation. These complaints were made repeatedly </w:t>
      </w:r>
      <w:r>
        <w:rPr>
          <w:rFonts w:ascii="Amnesty Helvetica World" w:hAnsi="Amnesty Helvetica World" w:cs="Amnesty Helvetica World"/>
          <w:sz w:val="20"/>
          <w:szCs w:val="20"/>
        </w:rPr>
        <w:t>by those interviewed</w:t>
      </w:r>
      <w:r w:rsidR="006534CA" w:rsidRPr="000278E7">
        <w:rPr>
          <w:rFonts w:ascii="Amnesty Helvetica World" w:hAnsi="Amnesty Helvetica World" w:cs="Amnesty Helvetica World"/>
          <w:sz w:val="20"/>
          <w:szCs w:val="20"/>
        </w:rPr>
        <w:t xml:space="preserve"> by Amnesty International. </w:t>
      </w:r>
    </w:p>
    <w:p w14:paraId="05CA351F" w14:textId="16653D6D" w:rsidR="000D14EC" w:rsidRPr="000278E7" w:rsidRDefault="003156C6" w:rsidP="004F1D8F">
      <w:pPr>
        <w:jc w:val="both"/>
        <w:rPr>
          <w:rFonts w:ascii="Amnesty Helvetica World" w:hAnsi="Amnesty Helvetica World" w:cs="Amnesty Helvetica World"/>
          <w:sz w:val="20"/>
          <w:szCs w:val="20"/>
        </w:rPr>
      </w:pPr>
      <w:r w:rsidRPr="000278E7">
        <w:rPr>
          <w:rFonts w:ascii="Amnesty Helvetica World" w:hAnsi="Amnesty Helvetica World" w:cs="Amnesty Helvetica World"/>
          <w:sz w:val="20"/>
          <w:szCs w:val="20"/>
        </w:rPr>
        <w:t>Under no circumstances does the law permit the authorities to steal personal items.</w:t>
      </w:r>
      <w:r w:rsidR="000D14EC" w:rsidRPr="000278E7">
        <w:rPr>
          <w:rStyle w:val="FootnoteReference"/>
          <w:rFonts w:ascii="Amnesty Helvetica World" w:hAnsi="Amnesty Helvetica World" w:cs="Amnesty Helvetica World"/>
          <w:sz w:val="20"/>
          <w:szCs w:val="20"/>
        </w:rPr>
        <w:footnoteReference w:id="17"/>
      </w:r>
      <w:r w:rsidR="004358FD">
        <w:rPr>
          <w:rFonts w:ascii="Amnesty Helvetica World" w:hAnsi="Amnesty Helvetica World" w:cs="Amnesty Helvetica World"/>
          <w:sz w:val="20"/>
          <w:szCs w:val="20"/>
        </w:rPr>
        <w:t xml:space="preserve"> </w:t>
      </w:r>
      <w:r w:rsidR="00A846CD" w:rsidRPr="000278E7">
        <w:rPr>
          <w:rFonts w:ascii="Amnesty Helvetica World" w:hAnsi="Amnesty Helvetica World" w:cs="Amnesty Helvetica World"/>
          <w:sz w:val="20"/>
          <w:szCs w:val="20"/>
        </w:rPr>
        <w:t>These actions by officials not only undermine the right to private property, they violate the right to personal integrity and to a private life. They also demonstrate that government officials are acting illegally and with impunity.</w:t>
      </w:r>
      <w:r w:rsidR="004358FD">
        <w:rPr>
          <w:rFonts w:ascii="Amnesty Helvetica World" w:hAnsi="Amnesty Helvetica World" w:cs="Amnesty Helvetica World"/>
          <w:sz w:val="20"/>
          <w:szCs w:val="20"/>
        </w:rPr>
        <w:t xml:space="preserve"> </w:t>
      </w:r>
    </w:p>
    <w:p w14:paraId="39648941" w14:textId="77777777" w:rsidR="00B461F1" w:rsidRPr="000278E7" w:rsidRDefault="000D14EC" w:rsidP="004F1D8F">
      <w:pPr>
        <w:pStyle w:val="ListParagraph"/>
        <w:numPr>
          <w:ilvl w:val="0"/>
          <w:numId w:val="48"/>
        </w:numPr>
        <w:jc w:val="both"/>
        <w:rPr>
          <w:rFonts w:ascii="Amnesty Helvetica World" w:hAnsi="Amnesty Helvetica World" w:cs="Amnesty Helvetica World"/>
          <w:b/>
          <w:i/>
          <w:sz w:val="20"/>
          <w:szCs w:val="20"/>
        </w:rPr>
      </w:pPr>
      <w:r w:rsidRPr="000278E7" w:rsidDel="000D14EC">
        <w:rPr>
          <w:rFonts w:ascii="Amnesty Helvetica World" w:hAnsi="Amnesty Helvetica World" w:cs="Amnesty Helvetica World"/>
          <w:b/>
          <w:i/>
          <w:sz w:val="20"/>
          <w:szCs w:val="20"/>
        </w:rPr>
        <w:t xml:space="preserve"> </w:t>
      </w:r>
      <w:r w:rsidR="001442FC" w:rsidRPr="000278E7">
        <w:rPr>
          <w:rFonts w:ascii="Amnesty Helvetica World" w:hAnsi="Amnesty Helvetica World" w:cs="Amnesty Helvetica World"/>
          <w:b/>
          <w:i/>
          <w:sz w:val="20"/>
          <w:szCs w:val="20"/>
        </w:rPr>
        <w:t>Destroying the evidence: "Only one surveillance camera was left"</w:t>
      </w:r>
      <w:r w:rsidR="00BF63BA" w:rsidRPr="000278E7">
        <w:rPr>
          <w:rStyle w:val="FootnoteReference"/>
          <w:rFonts w:ascii="Amnesty Helvetica World" w:hAnsi="Amnesty Helvetica World" w:cs="Amnesty Helvetica World"/>
          <w:b/>
          <w:i/>
          <w:sz w:val="20"/>
          <w:szCs w:val="20"/>
        </w:rPr>
        <w:footnoteReference w:id="18"/>
      </w:r>
    </w:p>
    <w:p w14:paraId="60F255C8" w14:textId="1CFE977A" w:rsidR="006534CA" w:rsidRPr="000278E7" w:rsidRDefault="003156C6" w:rsidP="004F1D8F">
      <w:pPr>
        <w:jc w:val="both"/>
        <w:rPr>
          <w:rFonts w:ascii="Amnesty Helvetica World" w:hAnsi="Amnesty Helvetica World" w:cs="Amnesty Helvetica World"/>
          <w:sz w:val="20"/>
          <w:szCs w:val="20"/>
        </w:rPr>
      </w:pPr>
      <w:r w:rsidRPr="000278E7">
        <w:rPr>
          <w:rFonts w:ascii="Amnesty Helvetica World" w:hAnsi="Amnesty Helvetica World" w:cs="Amnesty Helvetica World"/>
          <w:sz w:val="20"/>
          <w:szCs w:val="20"/>
        </w:rPr>
        <w:t>The behaviour of Venezuelan state agents follows a clear pattern that includes destroying evidence to ensure the</w:t>
      </w:r>
      <w:r w:rsidR="00CA5E14">
        <w:rPr>
          <w:rFonts w:ascii="Amnesty Helvetica World" w:hAnsi="Amnesty Helvetica World" w:cs="Amnesty Helvetica World"/>
          <w:sz w:val="20"/>
          <w:szCs w:val="20"/>
        </w:rPr>
        <w:t>y</w:t>
      </w:r>
      <w:r w:rsidRPr="000278E7">
        <w:rPr>
          <w:rFonts w:ascii="Amnesty Helvetica World" w:hAnsi="Amnesty Helvetica World" w:cs="Amnesty Helvetica World"/>
          <w:sz w:val="20"/>
          <w:szCs w:val="20"/>
        </w:rPr>
        <w:t xml:space="preserve"> can act with impunity.</w:t>
      </w:r>
      <w:r w:rsidR="004358FD">
        <w:rPr>
          <w:rFonts w:ascii="Amnesty Helvetica World" w:hAnsi="Amnesty Helvetica World" w:cs="Amnesty Helvetica World"/>
          <w:sz w:val="20"/>
          <w:szCs w:val="20"/>
        </w:rPr>
        <w:t xml:space="preserve"> </w:t>
      </w:r>
      <w:r w:rsidRPr="000278E7">
        <w:rPr>
          <w:rFonts w:ascii="Amnesty Helvetica World" w:hAnsi="Amnesty Helvetica World" w:cs="Amnesty Helvetica World"/>
          <w:sz w:val="20"/>
          <w:szCs w:val="20"/>
        </w:rPr>
        <w:t xml:space="preserve">Many people described how officials would act as look outs to make sure that neighbours were not filming or taking photos from their apartments and </w:t>
      </w:r>
      <w:r w:rsidR="00CA5E14">
        <w:rPr>
          <w:rFonts w:ascii="Amnesty Helvetica World" w:hAnsi="Amnesty Helvetica World" w:cs="Amnesty Helvetica World"/>
          <w:sz w:val="20"/>
          <w:szCs w:val="20"/>
        </w:rPr>
        <w:t>would threaten</w:t>
      </w:r>
      <w:r w:rsidRPr="000278E7">
        <w:rPr>
          <w:rFonts w:ascii="Amnesty Helvetica World" w:hAnsi="Amnesty Helvetica World" w:cs="Amnesty Helvetica World"/>
          <w:sz w:val="20"/>
          <w:szCs w:val="20"/>
        </w:rPr>
        <w:t xml:space="preserve"> </w:t>
      </w:r>
      <w:r w:rsidR="00CA5E14">
        <w:rPr>
          <w:rFonts w:ascii="Amnesty Helvetica World" w:hAnsi="Amnesty Helvetica World" w:cs="Amnesty Helvetica World"/>
          <w:sz w:val="20"/>
          <w:szCs w:val="20"/>
        </w:rPr>
        <w:t>residents</w:t>
      </w:r>
      <w:r w:rsidRPr="000278E7">
        <w:rPr>
          <w:rFonts w:ascii="Amnesty Helvetica World" w:hAnsi="Amnesty Helvetica World" w:cs="Amnesty Helvetica World"/>
          <w:sz w:val="20"/>
          <w:szCs w:val="20"/>
        </w:rPr>
        <w:t xml:space="preserve"> with tear gas grenades or by shooting pellets to deter them from recording their actions. </w:t>
      </w:r>
    </w:p>
    <w:p w14:paraId="4BD1CB52" w14:textId="42727B29" w:rsidR="006534CA" w:rsidRPr="000278E7" w:rsidRDefault="000155FE" w:rsidP="004F1D8F">
      <w:pPr>
        <w:jc w:val="both"/>
        <w:rPr>
          <w:rFonts w:ascii="Amnesty Helvetica World" w:hAnsi="Amnesty Helvetica World" w:cs="Amnesty Helvetica World"/>
          <w:sz w:val="20"/>
          <w:szCs w:val="20"/>
        </w:rPr>
      </w:pPr>
      <w:r w:rsidRPr="000278E7">
        <w:rPr>
          <w:rFonts w:ascii="Amnesty Helvetica World" w:hAnsi="Amnesty Helvetica World" w:cs="Amnesty Helvetica World"/>
          <w:sz w:val="20"/>
          <w:szCs w:val="20"/>
        </w:rPr>
        <w:t xml:space="preserve">In addition, the security cameras in several of the buildings that were raided were stolen or destroyed during the operations. For example, a video recording was recovered from a security camera in the OPS residential estate in San Antonio de </w:t>
      </w:r>
      <w:proofErr w:type="spellStart"/>
      <w:proofErr w:type="gramStart"/>
      <w:r w:rsidRPr="000278E7">
        <w:rPr>
          <w:rFonts w:ascii="Amnesty Helvetica World" w:hAnsi="Amnesty Helvetica World" w:cs="Amnesty Helvetica World"/>
          <w:sz w:val="20"/>
          <w:szCs w:val="20"/>
        </w:rPr>
        <w:t>los</w:t>
      </w:r>
      <w:proofErr w:type="spellEnd"/>
      <w:proofErr w:type="gramEnd"/>
      <w:r w:rsidRPr="000278E7">
        <w:rPr>
          <w:rFonts w:ascii="Amnesty Helvetica World" w:hAnsi="Amnesty Helvetica World" w:cs="Amnesty Helvetica World"/>
          <w:sz w:val="20"/>
          <w:szCs w:val="20"/>
        </w:rPr>
        <w:t xml:space="preserve"> Altos in Miranda </w:t>
      </w:r>
      <w:r w:rsidR="00CA5E14">
        <w:rPr>
          <w:rFonts w:ascii="Amnesty Helvetica World" w:hAnsi="Amnesty Helvetica World" w:cs="Amnesty Helvetica World"/>
          <w:sz w:val="20"/>
          <w:szCs w:val="20"/>
        </w:rPr>
        <w:t>s</w:t>
      </w:r>
      <w:r w:rsidRPr="000278E7">
        <w:rPr>
          <w:rFonts w:ascii="Amnesty Helvetica World" w:hAnsi="Amnesty Helvetica World" w:cs="Amnesty Helvetica World"/>
          <w:sz w:val="20"/>
          <w:szCs w:val="20"/>
        </w:rPr>
        <w:t xml:space="preserve">tate on the day of the raid. This shows a GNP official shooting at the camera just before the recording stops. </w:t>
      </w:r>
    </w:p>
    <w:p w14:paraId="4A71F7AF" w14:textId="36757B64" w:rsidR="00CB0C16" w:rsidRPr="000278E7" w:rsidRDefault="00747D7A" w:rsidP="004F1D8F">
      <w:pPr>
        <w:jc w:val="both"/>
        <w:rPr>
          <w:rFonts w:ascii="Amnesty Helvetica World" w:hAnsi="Amnesty Helvetica World" w:cs="Amnesty Helvetica World"/>
          <w:sz w:val="20"/>
          <w:szCs w:val="20"/>
        </w:rPr>
      </w:pPr>
      <w:r w:rsidRPr="000278E7">
        <w:rPr>
          <w:rFonts w:ascii="Amnesty Helvetica World" w:hAnsi="Amnesty Helvetica World" w:cs="Amnesty Helvetica World"/>
          <w:sz w:val="20"/>
          <w:szCs w:val="20"/>
        </w:rPr>
        <w:t xml:space="preserve">Amnesty International </w:t>
      </w:r>
      <w:r w:rsidR="00CA5E14">
        <w:rPr>
          <w:rFonts w:ascii="Amnesty Helvetica World" w:hAnsi="Amnesty Helvetica World" w:cs="Amnesty Helvetica World"/>
          <w:sz w:val="20"/>
          <w:szCs w:val="20"/>
        </w:rPr>
        <w:t>believes</w:t>
      </w:r>
      <w:r w:rsidRPr="000278E7">
        <w:rPr>
          <w:rFonts w:ascii="Amnesty Helvetica World" w:hAnsi="Amnesty Helvetica World" w:cs="Amnesty Helvetica World"/>
          <w:sz w:val="20"/>
          <w:szCs w:val="20"/>
        </w:rPr>
        <w:t xml:space="preserve"> that this type of action puts at risk the right to access to justice by destroying evidence that could be used to support a complaint and is yet another example of </w:t>
      </w:r>
      <w:r w:rsidR="00CA5E14" w:rsidRPr="000278E7">
        <w:rPr>
          <w:rFonts w:ascii="Amnesty Helvetica World" w:hAnsi="Amnesty Helvetica World" w:cs="Amnesty Helvetica World"/>
          <w:sz w:val="20"/>
          <w:szCs w:val="20"/>
        </w:rPr>
        <w:t>arbitrary</w:t>
      </w:r>
      <w:r w:rsidRPr="000278E7">
        <w:rPr>
          <w:rFonts w:ascii="Amnesty Helvetica World" w:hAnsi="Amnesty Helvetica World" w:cs="Amnesty Helvetica World"/>
          <w:sz w:val="20"/>
          <w:szCs w:val="20"/>
        </w:rPr>
        <w:t xml:space="preserve"> action by the </w:t>
      </w:r>
      <w:r w:rsidR="00CA5E14" w:rsidRPr="000278E7">
        <w:rPr>
          <w:rFonts w:ascii="Amnesty Helvetica World" w:hAnsi="Amnesty Helvetica World" w:cs="Amnesty Helvetica World"/>
          <w:sz w:val="20"/>
          <w:szCs w:val="20"/>
        </w:rPr>
        <w:t>security</w:t>
      </w:r>
      <w:r w:rsidRPr="000278E7">
        <w:rPr>
          <w:rFonts w:ascii="Amnesty Helvetica World" w:hAnsi="Amnesty Helvetica World" w:cs="Amnesty Helvetica World"/>
          <w:sz w:val="20"/>
          <w:szCs w:val="20"/>
        </w:rPr>
        <w:t xml:space="preserve"> forces. In this instance, the actions were intended to prevent any visual record being made of the operations</w:t>
      </w:r>
      <w:r w:rsidR="00CA5E14">
        <w:rPr>
          <w:rFonts w:ascii="Amnesty Helvetica World" w:hAnsi="Amnesty Helvetica World" w:cs="Amnesty Helvetica World"/>
          <w:sz w:val="20"/>
          <w:szCs w:val="20"/>
        </w:rPr>
        <w:t>,</w:t>
      </w:r>
      <w:r w:rsidRPr="000278E7">
        <w:rPr>
          <w:rFonts w:ascii="Amnesty Helvetica World" w:hAnsi="Amnesty Helvetica World" w:cs="Amnesty Helvetica World"/>
          <w:sz w:val="20"/>
          <w:szCs w:val="20"/>
        </w:rPr>
        <w:t xml:space="preserve"> which demonstrates that the aim was to guarantee impunity for those acting illegally. </w:t>
      </w:r>
    </w:p>
    <w:p w14:paraId="1137C7D3" w14:textId="2933D1EB" w:rsidR="00B461F1" w:rsidRPr="000278E7" w:rsidRDefault="00747D7A" w:rsidP="00FB5AD5">
      <w:pPr>
        <w:pStyle w:val="ListParagraph"/>
        <w:numPr>
          <w:ilvl w:val="0"/>
          <w:numId w:val="48"/>
        </w:numPr>
        <w:jc w:val="both"/>
        <w:rPr>
          <w:rFonts w:ascii="Amnesty Helvetica World" w:hAnsi="Amnesty Helvetica World" w:cs="Amnesty Helvetica World"/>
          <w:b/>
          <w:i/>
          <w:sz w:val="20"/>
          <w:szCs w:val="20"/>
        </w:rPr>
      </w:pPr>
      <w:r w:rsidRPr="000278E7">
        <w:rPr>
          <w:rFonts w:ascii="Amnesty Helvetica World" w:hAnsi="Amnesty Helvetica World" w:cs="Amnesty Helvetica World"/>
          <w:b/>
          <w:i/>
          <w:sz w:val="20"/>
          <w:szCs w:val="20"/>
        </w:rPr>
        <w:t>Threatening residents: "</w:t>
      </w:r>
      <w:r w:rsidR="004B224C">
        <w:rPr>
          <w:rFonts w:ascii="Amnesty Helvetica World" w:hAnsi="Amnesty Helvetica World" w:cs="Amnesty Helvetica World"/>
          <w:b/>
          <w:i/>
          <w:sz w:val="20"/>
          <w:szCs w:val="20"/>
        </w:rPr>
        <w:t xml:space="preserve">The </w:t>
      </w:r>
      <w:proofErr w:type="spellStart"/>
      <w:r w:rsidR="004B224C">
        <w:rPr>
          <w:rFonts w:ascii="Amnesty Helvetica World" w:hAnsi="Amnesty Helvetica World" w:cs="Amnesty Helvetica World"/>
          <w:b/>
          <w:i/>
          <w:sz w:val="20"/>
          <w:szCs w:val="20"/>
        </w:rPr>
        <w:t>boogeyman</w:t>
      </w:r>
      <w:proofErr w:type="spellEnd"/>
      <w:r w:rsidR="004B224C" w:rsidRPr="000278E7" w:rsidDel="00902CE7">
        <w:rPr>
          <w:rFonts w:ascii="Amnesty Helvetica World" w:hAnsi="Amnesty Helvetica World" w:cs="Amnesty Helvetica World"/>
          <w:b/>
          <w:i/>
          <w:sz w:val="20"/>
          <w:szCs w:val="20"/>
        </w:rPr>
        <w:t xml:space="preserve"> </w:t>
      </w:r>
      <w:r w:rsidRPr="000278E7">
        <w:rPr>
          <w:rFonts w:ascii="Amnesty Helvetica World" w:hAnsi="Amnesty Helvetica World" w:cs="Amnesty Helvetica World"/>
          <w:b/>
          <w:i/>
          <w:sz w:val="20"/>
          <w:szCs w:val="20"/>
        </w:rPr>
        <w:t>is here</w:t>
      </w:r>
      <w:r w:rsidR="00CA5E14">
        <w:rPr>
          <w:rFonts w:ascii="Amnesty Helvetica World" w:hAnsi="Amnesty Helvetica World" w:cs="Amnesty Helvetica World"/>
          <w:b/>
          <w:i/>
          <w:sz w:val="20"/>
          <w:szCs w:val="20"/>
        </w:rPr>
        <w:t>”</w:t>
      </w:r>
      <w:r w:rsidR="00DA404D" w:rsidRPr="000278E7">
        <w:rPr>
          <w:rStyle w:val="FootnoteReference"/>
          <w:rFonts w:ascii="Amnesty Helvetica World" w:hAnsi="Amnesty Helvetica World" w:cs="Amnesty Helvetica World"/>
          <w:b/>
          <w:i/>
          <w:sz w:val="20"/>
          <w:szCs w:val="20"/>
        </w:rPr>
        <w:footnoteReference w:id="19"/>
      </w:r>
      <w:r w:rsidR="00285152" w:rsidRPr="000278E7">
        <w:rPr>
          <w:rFonts w:ascii="Amnesty Helvetica World" w:hAnsi="Amnesty Helvetica World" w:cs="Amnesty Helvetica World"/>
          <w:b/>
          <w:i/>
          <w:sz w:val="20"/>
          <w:szCs w:val="20"/>
        </w:rPr>
        <w:t xml:space="preserve"> </w:t>
      </w:r>
    </w:p>
    <w:p w14:paraId="23F99590" w14:textId="75C28B97" w:rsidR="00850C65" w:rsidRPr="000278E7" w:rsidRDefault="003156C6" w:rsidP="004F1D8F">
      <w:pPr>
        <w:jc w:val="both"/>
        <w:rPr>
          <w:rFonts w:ascii="Amnesty Helvetica World" w:hAnsi="Amnesty Helvetica World" w:cs="Amnesty Helvetica World"/>
          <w:sz w:val="20"/>
          <w:szCs w:val="20"/>
        </w:rPr>
      </w:pPr>
      <w:r w:rsidRPr="000278E7">
        <w:rPr>
          <w:rFonts w:ascii="Amnesty Helvetica World" w:hAnsi="Amnesty Helvetica World" w:cs="Amnesty Helvetica World"/>
          <w:sz w:val="20"/>
          <w:szCs w:val="20"/>
        </w:rPr>
        <w:lastRenderedPageBreak/>
        <w:t>Officials who violently entered communities during these operations routinely threatened residents, using disparaging political slogans commonly used against dissidents.</w:t>
      </w:r>
      <w:r w:rsidR="004358FD">
        <w:rPr>
          <w:rFonts w:ascii="Amnesty Helvetica World" w:hAnsi="Amnesty Helvetica World" w:cs="Amnesty Helvetica World"/>
          <w:sz w:val="20"/>
          <w:szCs w:val="20"/>
        </w:rPr>
        <w:t xml:space="preserve"> </w:t>
      </w:r>
      <w:r w:rsidRPr="000278E7">
        <w:rPr>
          <w:rFonts w:ascii="Amnesty Helvetica World" w:hAnsi="Amnesty Helvetica World" w:cs="Amnesty Helvetica World"/>
          <w:sz w:val="20"/>
          <w:szCs w:val="20"/>
        </w:rPr>
        <w:t xml:space="preserve">The faces and identity badges of all </w:t>
      </w:r>
      <w:r w:rsidR="00CA5E14">
        <w:rPr>
          <w:rFonts w:ascii="Amnesty Helvetica World" w:hAnsi="Amnesty Helvetica World" w:cs="Amnesty Helvetica World"/>
          <w:sz w:val="20"/>
          <w:szCs w:val="20"/>
        </w:rPr>
        <w:t xml:space="preserve">the </w:t>
      </w:r>
      <w:r w:rsidRPr="000278E7">
        <w:rPr>
          <w:rFonts w:ascii="Amnesty Helvetica World" w:hAnsi="Amnesty Helvetica World" w:cs="Amnesty Helvetica World"/>
          <w:sz w:val="20"/>
          <w:szCs w:val="20"/>
        </w:rPr>
        <w:t xml:space="preserve">officers were </w:t>
      </w:r>
      <w:r w:rsidR="00CA5E14">
        <w:rPr>
          <w:rFonts w:ascii="Amnesty Helvetica World" w:hAnsi="Amnesty Helvetica World" w:cs="Amnesty Helvetica World"/>
          <w:sz w:val="20"/>
          <w:szCs w:val="20"/>
        </w:rPr>
        <w:t>concealed</w:t>
      </w:r>
      <w:r w:rsidRPr="000278E7">
        <w:rPr>
          <w:rFonts w:ascii="Amnesty Helvetica World" w:hAnsi="Amnesty Helvetica World" w:cs="Amnesty Helvetica World"/>
          <w:sz w:val="20"/>
          <w:szCs w:val="20"/>
        </w:rPr>
        <w:t>.</w:t>
      </w:r>
    </w:p>
    <w:p w14:paraId="38EB79B9" w14:textId="5BAD482E" w:rsidR="00850C65" w:rsidRPr="000278E7" w:rsidRDefault="00902CE7" w:rsidP="004F1D8F">
      <w:pPr>
        <w:jc w:val="both"/>
        <w:rPr>
          <w:rFonts w:ascii="Amnesty Helvetica World" w:hAnsi="Amnesty Helvetica World" w:cs="Amnesty Helvetica World"/>
          <w:i/>
          <w:sz w:val="20"/>
          <w:szCs w:val="20"/>
        </w:rPr>
      </w:pPr>
      <w:r w:rsidRPr="000278E7">
        <w:rPr>
          <w:rFonts w:ascii="Amnesty Helvetica World" w:hAnsi="Amnesty Helvetica World" w:cs="Amnesty Helvetica World"/>
          <w:i/>
          <w:sz w:val="20"/>
          <w:szCs w:val="20"/>
        </w:rPr>
        <w:t xml:space="preserve">"COME ON OUT YOU BLOODY GUARIMBEROS...WE'LL </w:t>
      </w:r>
      <w:r w:rsidRPr="00CA5E14">
        <w:rPr>
          <w:rFonts w:ascii="Amnesty Helvetica World" w:hAnsi="Amnesty Helvetica World" w:cs="Amnesty Helvetica World"/>
          <w:i/>
          <w:sz w:val="20"/>
          <w:szCs w:val="20"/>
        </w:rPr>
        <w:t>RAPE</w:t>
      </w:r>
      <w:r>
        <w:rPr>
          <w:rFonts w:ascii="Amnesty Helvetica World" w:hAnsi="Amnesty Helvetica World" w:cs="Amnesty Helvetica World"/>
          <w:i/>
          <w:sz w:val="20"/>
          <w:szCs w:val="20"/>
        </w:rPr>
        <w:t xml:space="preserve"> THE LOT OF YOU"</w:t>
      </w:r>
      <w:r w:rsidR="00850C65" w:rsidRPr="000278E7">
        <w:rPr>
          <w:rStyle w:val="FootnoteReference"/>
          <w:rFonts w:ascii="Amnesty Helvetica World" w:hAnsi="Amnesty Helvetica World" w:cs="Amnesty Helvetica World"/>
          <w:i/>
          <w:sz w:val="20"/>
          <w:szCs w:val="20"/>
        </w:rPr>
        <w:footnoteReference w:id="20"/>
      </w:r>
    </w:p>
    <w:p w14:paraId="3CA981D4" w14:textId="75451690" w:rsidR="00850C65" w:rsidRPr="000278E7" w:rsidRDefault="003A5883" w:rsidP="004F1D8F">
      <w:pPr>
        <w:jc w:val="both"/>
        <w:rPr>
          <w:rFonts w:ascii="Amnesty Helvetica World" w:hAnsi="Amnesty Helvetica World" w:cs="Amnesty Helvetica World"/>
          <w:sz w:val="20"/>
          <w:szCs w:val="20"/>
        </w:rPr>
      </w:pPr>
      <w:r w:rsidRPr="000278E7">
        <w:rPr>
          <w:rFonts w:ascii="Amnesty Helvetica World" w:hAnsi="Amnesty Helvetica World" w:cs="Amnesty Helvetica World"/>
          <w:sz w:val="20"/>
          <w:szCs w:val="20"/>
        </w:rPr>
        <w:t>This kind of comment was consistently report</w:t>
      </w:r>
      <w:r w:rsidR="00CA5E14">
        <w:rPr>
          <w:rFonts w:ascii="Amnesty Helvetica World" w:hAnsi="Amnesty Helvetica World" w:cs="Amnesty Helvetica World"/>
          <w:sz w:val="20"/>
          <w:szCs w:val="20"/>
        </w:rPr>
        <w:t>ed</w:t>
      </w:r>
      <w:r w:rsidRPr="000278E7">
        <w:rPr>
          <w:rFonts w:ascii="Amnesty Helvetica World" w:hAnsi="Amnesty Helvetica World" w:cs="Amnesty Helvetica World"/>
          <w:sz w:val="20"/>
          <w:szCs w:val="20"/>
        </w:rPr>
        <w:t xml:space="preserve"> in all the seven communities in different parts of the country </w:t>
      </w:r>
      <w:r w:rsidR="00CA5E14">
        <w:rPr>
          <w:rFonts w:ascii="Amnesty Helvetica World" w:hAnsi="Amnesty Helvetica World" w:cs="Amnesty Helvetica World"/>
          <w:sz w:val="20"/>
          <w:szCs w:val="20"/>
        </w:rPr>
        <w:t>where</w:t>
      </w:r>
      <w:r w:rsidRPr="000278E7">
        <w:rPr>
          <w:rFonts w:ascii="Amnesty Helvetica World" w:hAnsi="Amnesty Helvetica World" w:cs="Amnesty Helvetica World"/>
          <w:sz w:val="20"/>
          <w:szCs w:val="20"/>
        </w:rPr>
        <w:t xml:space="preserve"> Amnesty International</w:t>
      </w:r>
      <w:r w:rsidR="00CA5E14">
        <w:rPr>
          <w:rFonts w:ascii="Amnesty Helvetica World" w:hAnsi="Amnesty Helvetica World" w:cs="Amnesty Helvetica World"/>
          <w:sz w:val="20"/>
          <w:szCs w:val="20"/>
        </w:rPr>
        <w:t xml:space="preserve"> conducted interviews</w:t>
      </w:r>
      <w:r w:rsidRPr="000278E7">
        <w:rPr>
          <w:rFonts w:ascii="Amnesty Helvetica World" w:hAnsi="Amnesty Helvetica World" w:cs="Amnesty Helvetica World"/>
          <w:sz w:val="20"/>
          <w:szCs w:val="20"/>
        </w:rPr>
        <w:t xml:space="preserve">, as were the use of verbal threats and physical violence and </w:t>
      </w:r>
      <w:proofErr w:type="spellStart"/>
      <w:r w:rsidR="00254993" w:rsidRPr="000278E7">
        <w:rPr>
          <w:rFonts w:ascii="Amnesty Helvetica World" w:hAnsi="Amnesty Helvetica World" w:cs="Amnesty Helvetica World"/>
          <w:sz w:val="20"/>
          <w:szCs w:val="20"/>
        </w:rPr>
        <w:t>intimidator</w:t>
      </w:r>
      <w:r w:rsidR="00254993">
        <w:rPr>
          <w:rFonts w:ascii="Amnesty Helvetica World" w:hAnsi="Amnesty Helvetica World" w:cs="Amnesty Helvetica World"/>
          <w:sz w:val="20"/>
          <w:szCs w:val="20"/>
        </w:rPr>
        <w:t>y</w:t>
      </w:r>
      <w:proofErr w:type="spellEnd"/>
      <w:r w:rsidRPr="000278E7">
        <w:rPr>
          <w:rFonts w:ascii="Amnesty Helvetica World" w:hAnsi="Amnesty Helvetica World" w:cs="Amnesty Helvetica World"/>
          <w:sz w:val="20"/>
          <w:szCs w:val="20"/>
        </w:rPr>
        <w:t xml:space="preserve"> statements against the protesters. Another feature of the expressions used by security officials </w:t>
      </w:r>
      <w:r w:rsidR="00254993">
        <w:rPr>
          <w:rFonts w:ascii="Amnesty Helvetica World" w:hAnsi="Amnesty Helvetica World" w:cs="Amnesty Helvetica World"/>
          <w:sz w:val="20"/>
          <w:szCs w:val="20"/>
        </w:rPr>
        <w:t>was</w:t>
      </w:r>
      <w:r w:rsidRPr="000278E7">
        <w:rPr>
          <w:rFonts w:ascii="Amnesty Helvetica World" w:hAnsi="Amnesty Helvetica World" w:cs="Amnesty Helvetica World"/>
          <w:sz w:val="20"/>
          <w:szCs w:val="20"/>
        </w:rPr>
        <w:t xml:space="preserve"> threats of sexual violence against residents.</w:t>
      </w:r>
      <w:r w:rsidR="00993D09" w:rsidRPr="000278E7">
        <w:rPr>
          <w:rStyle w:val="FootnoteReference"/>
          <w:rFonts w:ascii="Amnesty Helvetica World" w:hAnsi="Amnesty Helvetica World" w:cs="Amnesty Helvetica World"/>
          <w:sz w:val="20"/>
          <w:szCs w:val="20"/>
        </w:rPr>
        <w:footnoteReference w:id="21"/>
      </w:r>
      <w:r w:rsidR="007C4077" w:rsidRPr="000278E7">
        <w:rPr>
          <w:rFonts w:ascii="Amnesty Helvetica World" w:hAnsi="Amnesty Helvetica World" w:cs="Amnesty Helvetica World"/>
          <w:sz w:val="20"/>
          <w:szCs w:val="20"/>
        </w:rPr>
        <w:t xml:space="preserve"> </w:t>
      </w:r>
    </w:p>
    <w:p w14:paraId="4DE670C4" w14:textId="25EB07DD" w:rsidR="000B4D41" w:rsidRPr="000278E7" w:rsidRDefault="000B4D41" w:rsidP="004F1D8F">
      <w:pPr>
        <w:jc w:val="both"/>
        <w:rPr>
          <w:rFonts w:ascii="Amnesty Helvetica World" w:hAnsi="Amnesty Helvetica World" w:cs="Amnesty Helvetica World"/>
          <w:i/>
          <w:sz w:val="20"/>
          <w:szCs w:val="20"/>
        </w:rPr>
      </w:pPr>
      <w:r w:rsidRPr="000278E7">
        <w:rPr>
          <w:rFonts w:ascii="Amnesty Helvetica World" w:hAnsi="Amnesty Helvetica World" w:cs="Amnesty Helvetica World"/>
          <w:i/>
          <w:sz w:val="20"/>
          <w:szCs w:val="20"/>
        </w:rPr>
        <w:t xml:space="preserve">"The shutters would jangle when they touched them...they tried to open them...when was I hiding with my neighbour and her daughter, they shouted 'Open up, open up! The </w:t>
      </w:r>
      <w:proofErr w:type="spellStart"/>
      <w:r w:rsidRPr="000278E7">
        <w:rPr>
          <w:rFonts w:ascii="Amnesty Helvetica World" w:hAnsi="Amnesty Helvetica World" w:cs="Amnesty Helvetica World"/>
          <w:i/>
          <w:sz w:val="20"/>
          <w:szCs w:val="20"/>
        </w:rPr>
        <w:t>Cha</w:t>
      </w:r>
      <w:r w:rsidR="00254993">
        <w:rPr>
          <w:rFonts w:ascii="Amnesty Helvetica World" w:hAnsi="Amnesty Helvetica World" w:cs="Amnesty Helvetica World"/>
          <w:i/>
          <w:sz w:val="20"/>
          <w:szCs w:val="20"/>
        </w:rPr>
        <w:t>vistas</w:t>
      </w:r>
      <w:proofErr w:type="spellEnd"/>
      <w:r w:rsidR="00254993">
        <w:rPr>
          <w:rFonts w:ascii="Amnesty Helvetica World" w:hAnsi="Amnesty Helvetica World" w:cs="Amnesty Helvetica World"/>
          <w:i/>
          <w:sz w:val="20"/>
          <w:szCs w:val="20"/>
        </w:rPr>
        <w:t xml:space="preserve"> have arrived, open up</w:t>
      </w:r>
      <w:proofErr w:type="gramStart"/>
      <w:r w:rsidR="00254993">
        <w:rPr>
          <w:rFonts w:ascii="Amnesty Helvetica World" w:hAnsi="Amnesty Helvetica World" w:cs="Amnesty Helvetica World"/>
          <w:i/>
          <w:sz w:val="20"/>
          <w:szCs w:val="20"/>
        </w:rPr>
        <w:t>!...</w:t>
      </w:r>
      <w:proofErr w:type="gramEnd"/>
      <w:r w:rsidR="00B13212">
        <w:rPr>
          <w:rFonts w:ascii="Amnesty Helvetica World" w:hAnsi="Amnesty Helvetica World" w:cs="Amnesty Helvetica World"/>
          <w:i/>
          <w:sz w:val="20"/>
          <w:szCs w:val="20"/>
        </w:rPr>
        <w:t xml:space="preserve">The </w:t>
      </w:r>
      <w:proofErr w:type="spellStart"/>
      <w:r w:rsidR="00B13212">
        <w:rPr>
          <w:rFonts w:ascii="Amnesty Helvetica World" w:hAnsi="Amnesty Helvetica World" w:cs="Amnesty Helvetica World"/>
          <w:i/>
          <w:sz w:val="20"/>
          <w:szCs w:val="20"/>
        </w:rPr>
        <w:t>boogeyman</w:t>
      </w:r>
      <w:proofErr w:type="spellEnd"/>
      <w:r w:rsidR="00B13212" w:rsidRPr="000278E7">
        <w:rPr>
          <w:rFonts w:ascii="Amnesty Helvetica World" w:hAnsi="Amnesty Helvetica World" w:cs="Amnesty Helvetica World"/>
          <w:i/>
          <w:sz w:val="20"/>
          <w:szCs w:val="20"/>
        </w:rPr>
        <w:t xml:space="preserve"> </w:t>
      </w:r>
      <w:r w:rsidRPr="000278E7">
        <w:rPr>
          <w:rFonts w:ascii="Amnesty Helvetica World" w:hAnsi="Amnesty Helvetica World" w:cs="Amnesty Helvetica World"/>
          <w:i/>
          <w:sz w:val="20"/>
          <w:szCs w:val="20"/>
        </w:rPr>
        <w:t>is here!"</w:t>
      </w:r>
      <w:r w:rsidRPr="000278E7">
        <w:rPr>
          <w:rStyle w:val="FootnoteReference"/>
          <w:rFonts w:ascii="Amnesty Helvetica World" w:hAnsi="Amnesty Helvetica World" w:cs="Amnesty Helvetica World"/>
          <w:i/>
          <w:sz w:val="20"/>
          <w:szCs w:val="20"/>
        </w:rPr>
        <w:footnoteReference w:id="22"/>
      </w:r>
    </w:p>
    <w:p w14:paraId="1C80E560" w14:textId="767F8A32" w:rsidR="003A5883" w:rsidRPr="000278E7" w:rsidRDefault="00732829" w:rsidP="004F1D8F">
      <w:pPr>
        <w:jc w:val="both"/>
        <w:rPr>
          <w:rFonts w:ascii="Amnesty Helvetica World" w:hAnsi="Amnesty Helvetica World" w:cs="Amnesty Helvetica World"/>
          <w:sz w:val="20"/>
          <w:szCs w:val="20"/>
        </w:rPr>
      </w:pPr>
      <w:r w:rsidRPr="000278E7">
        <w:rPr>
          <w:rFonts w:ascii="Amnesty Helvetica World" w:hAnsi="Amnesty Helvetica World" w:cs="Amnesty Helvetica World"/>
          <w:sz w:val="20"/>
          <w:szCs w:val="20"/>
        </w:rPr>
        <w:t>Many of the children who were present during the raids are now extremely scared whenever they come across a GNB officer in the streets. Many of their statement</w:t>
      </w:r>
      <w:r w:rsidR="00902CE7">
        <w:rPr>
          <w:rFonts w:ascii="Amnesty Helvetica World" w:hAnsi="Amnesty Helvetica World" w:cs="Amnesty Helvetica World"/>
          <w:sz w:val="20"/>
          <w:szCs w:val="20"/>
        </w:rPr>
        <w:t>s</w:t>
      </w:r>
      <w:r w:rsidRPr="000278E7">
        <w:rPr>
          <w:rFonts w:ascii="Amnesty Helvetica World" w:hAnsi="Amnesty Helvetica World" w:cs="Amnesty Helvetica World"/>
          <w:sz w:val="20"/>
          <w:szCs w:val="20"/>
        </w:rPr>
        <w:t xml:space="preserve"> revealed an abiding fearfulness or violent behaviours in the wake of the raids on their homes. </w:t>
      </w:r>
    </w:p>
    <w:p w14:paraId="17EC4302" w14:textId="6966BBAD" w:rsidR="00907725" w:rsidRPr="000278E7" w:rsidRDefault="00907725" w:rsidP="004F1D8F">
      <w:pPr>
        <w:jc w:val="both"/>
        <w:rPr>
          <w:rFonts w:ascii="Amnesty Helvetica World" w:hAnsi="Amnesty Helvetica World" w:cs="Amnesty Helvetica World"/>
          <w:sz w:val="20"/>
          <w:szCs w:val="20"/>
        </w:rPr>
      </w:pPr>
      <w:r w:rsidRPr="000278E7">
        <w:rPr>
          <w:rFonts w:ascii="Amnesty Helvetica World" w:hAnsi="Amnesty Helvetica World" w:cs="Amnesty Helvetica World"/>
          <w:sz w:val="20"/>
          <w:szCs w:val="20"/>
        </w:rPr>
        <w:t xml:space="preserve">Amnesty International considers that such </w:t>
      </w:r>
      <w:proofErr w:type="spellStart"/>
      <w:r w:rsidRPr="000278E7">
        <w:rPr>
          <w:rFonts w:ascii="Amnesty Helvetica World" w:hAnsi="Amnesty Helvetica World" w:cs="Amnesty Helvetica World"/>
          <w:sz w:val="20"/>
          <w:szCs w:val="20"/>
        </w:rPr>
        <w:t>intimidatory</w:t>
      </w:r>
      <w:proofErr w:type="spellEnd"/>
      <w:r w:rsidRPr="000278E7">
        <w:rPr>
          <w:rFonts w:ascii="Amnesty Helvetica World" w:hAnsi="Amnesty Helvetica World" w:cs="Amnesty Helvetica World"/>
          <w:sz w:val="20"/>
          <w:szCs w:val="20"/>
        </w:rPr>
        <w:t xml:space="preserve"> methods </w:t>
      </w:r>
      <w:r w:rsidR="00254993">
        <w:rPr>
          <w:rFonts w:ascii="Amnesty Helvetica World" w:hAnsi="Amnesty Helvetica World" w:cs="Amnesty Helvetica World"/>
          <w:sz w:val="20"/>
          <w:szCs w:val="20"/>
        </w:rPr>
        <w:t>are</w:t>
      </w:r>
      <w:r w:rsidRPr="000278E7">
        <w:rPr>
          <w:rFonts w:ascii="Amnesty Helvetica World" w:hAnsi="Amnesty Helvetica World" w:cs="Amnesty Helvetica World"/>
          <w:sz w:val="20"/>
          <w:szCs w:val="20"/>
        </w:rPr>
        <w:t xml:space="preserve"> not consistent with the techniques that the state should adopt when undertaking this type of law enforcement or military operation. They are unnecessary</w:t>
      </w:r>
      <w:r w:rsidR="00254993">
        <w:rPr>
          <w:rFonts w:ascii="Amnesty Helvetica World" w:hAnsi="Amnesty Helvetica World" w:cs="Amnesty Helvetica World"/>
          <w:sz w:val="20"/>
          <w:szCs w:val="20"/>
        </w:rPr>
        <w:t xml:space="preserve"> </w:t>
      </w:r>
      <w:r w:rsidRPr="000278E7">
        <w:rPr>
          <w:rFonts w:ascii="Amnesty Helvetica World" w:hAnsi="Amnesty Helvetica World" w:cs="Amnesty Helvetica World"/>
          <w:sz w:val="20"/>
          <w:szCs w:val="20"/>
        </w:rPr>
        <w:t xml:space="preserve">and violate the psychological integrity and the right to </w:t>
      </w:r>
      <w:r w:rsidR="00254993">
        <w:rPr>
          <w:rFonts w:ascii="Amnesty Helvetica World" w:hAnsi="Amnesty Helvetica World" w:cs="Amnesty Helvetica World"/>
          <w:sz w:val="20"/>
          <w:szCs w:val="20"/>
        </w:rPr>
        <w:t>a</w:t>
      </w:r>
      <w:r w:rsidRPr="000278E7">
        <w:rPr>
          <w:rFonts w:ascii="Amnesty Helvetica World" w:hAnsi="Amnesty Helvetica World" w:cs="Amnesty Helvetica World"/>
          <w:sz w:val="20"/>
          <w:szCs w:val="20"/>
        </w:rPr>
        <w:t xml:space="preserve"> private life of residents in the affected communities. </w:t>
      </w:r>
    </w:p>
    <w:p w14:paraId="5DD360DE" w14:textId="77777777" w:rsidR="00B461F1" w:rsidRPr="000278E7" w:rsidRDefault="00747D7A" w:rsidP="00FB5AD5">
      <w:pPr>
        <w:pStyle w:val="ListParagraph"/>
        <w:numPr>
          <w:ilvl w:val="0"/>
          <w:numId w:val="48"/>
        </w:numPr>
        <w:jc w:val="both"/>
        <w:rPr>
          <w:rFonts w:ascii="Amnesty Helvetica World" w:hAnsi="Amnesty Helvetica World" w:cs="Amnesty Helvetica World"/>
          <w:b/>
          <w:i/>
          <w:sz w:val="20"/>
          <w:szCs w:val="20"/>
        </w:rPr>
      </w:pPr>
      <w:r w:rsidRPr="000278E7">
        <w:rPr>
          <w:rFonts w:ascii="Amnesty Helvetica World" w:hAnsi="Amnesty Helvetica World" w:cs="Amnesty Helvetica World"/>
          <w:b/>
          <w:i/>
          <w:sz w:val="20"/>
          <w:szCs w:val="20"/>
        </w:rPr>
        <w:t xml:space="preserve">Arbitrary detention: "Sometimes they pick you up and you don't know </w:t>
      </w:r>
      <w:r w:rsidRPr="000278E7">
        <w:rPr>
          <w:rFonts w:ascii="Amnesty Helvetica World" w:hAnsi="Amnesty Helvetica World" w:cs="Amnesty Helvetica World"/>
          <w:b/>
          <w:i/>
          <w:sz w:val="20"/>
          <w:szCs w:val="20"/>
        </w:rPr>
        <w:lastRenderedPageBreak/>
        <w:t>where they are taking you"</w:t>
      </w:r>
      <w:r w:rsidR="00155075" w:rsidRPr="000278E7">
        <w:rPr>
          <w:rStyle w:val="FootnoteReference"/>
          <w:rFonts w:ascii="Amnesty Helvetica World" w:hAnsi="Amnesty Helvetica World" w:cs="Amnesty Helvetica World"/>
          <w:b/>
          <w:i/>
          <w:sz w:val="20"/>
          <w:szCs w:val="20"/>
        </w:rPr>
        <w:footnoteReference w:id="23"/>
      </w:r>
    </w:p>
    <w:p w14:paraId="113806E2" w14:textId="0C27F27E" w:rsidR="006534CA" w:rsidRPr="000278E7" w:rsidRDefault="000925A3" w:rsidP="004F1D8F">
      <w:pPr>
        <w:jc w:val="both"/>
        <w:rPr>
          <w:rFonts w:ascii="Amnesty Helvetica World" w:hAnsi="Amnesty Helvetica World" w:cs="Amnesty Helvetica World"/>
          <w:sz w:val="20"/>
          <w:szCs w:val="20"/>
        </w:rPr>
      </w:pPr>
      <w:r w:rsidRPr="000278E7">
        <w:rPr>
          <w:rFonts w:ascii="Amnesty Helvetica World" w:hAnsi="Amnesty Helvetica World" w:cs="Amnesty Helvetica World"/>
          <w:sz w:val="20"/>
          <w:szCs w:val="20"/>
        </w:rPr>
        <w:t>Amnesty International's research highlights the direct link between the illegal raids and arbitrary detentions. The authorities usually seek to justify this type of operation in terms of the pursuit of alleged demonstrators.</w:t>
      </w:r>
      <w:r w:rsidR="004358FD">
        <w:rPr>
          <w:rFonts w:ascii="Amnesty Helvetica World" w:hAnsi="Amnesty Helvetica World" w:cs="Amnesty Helvetica World"/>
          <w:sz w:val="20"/>
          <w:szCs w:val="20"/>
        </w:rPr>
        <w:t xml:space="preserve"> </w:t>
      </w:r>
      <w:r w:rsidRPr="000278E7">
        <w:rPr>
          <w:rFonts w:ascii="Amnesty Helvetica World" w:hAnsi="Amnesty Helvetica World" w:cs="Amnesty Helvetica World"/>
          <w:sz w:val="20"/>
          <w:szCs w:val="20"/>
        </w:rPr>
        <w:t>And indeed, the cases documented show a pattern of searching for young men aged between 15 and 25 who are then detained, even though there is no warrant for their arrest and they have not been caught in the act of committing a crime.</w:t>
      </w:r>
    </w:p>
    <w:p w14:paraId="2D6CC499" w14:textId="44996C0C" w:rsidR="006534CA" w:rsidRPr="000278E7" w:rsidRDefault="006534CA" w:rsidP="004F1D8F">
      <w:pPr>
        <w:jc w:val="both"/>
        <w:rPr>
          <w:rFonts w:ascii="Amnesty Helvetica World" w:hAnsi="Amnesty Helvetica World" w:cs="Amnesty Helvetica World"/>
          <w:sz w:val="20"/>
          <w:szCs w:val="20"/>
        </w:rPr>
      </w:pPr>
      <w:r w:rsidRPr="000278E7">
        <w:rPr>
          <w:rFonts w:ascii="Amnesty Helvetica World" w:hAnsi="Amnesty Helvetica World" w:cs="Amnesty Helvetica World"/>
          <w:sz w:val="20"/>
          <w:szCs w:val="20"/>
        </w:rPr>
        <w:t xml:space="preserve">Amnesty International received several </w:t>
      </w:r>
      <w:r w:rsidR="00254993">
        <w:rPr>
          <w:rFonts w:ascii="Amnesty Helvetica World" w:hAnsi="Amnesty Helvetica World" w:cs="Amnesty Helvetica World"/>
          <w:sz w:val="20"/>
          <w:szCs w:val="20"/>
        </w:rPr>
        <w:t>statements</w:t>
      </w:r>
      <w:r w:rsidRPr="000278E7">
        <w:rPr>
          <w:rFonts w:ascii="Amnesty Helvetica World" w:hAnsi="Amnesty Helvetica World" w:cs="Amnesty Helvetica World"/>
          <w:sz w:val="20"/>
          <w:szCs w:val="20"/>
        </w:rPr>
        <w:t xml:space="preserve"> reporting arbitrary detentions during these operations. For example, several people in the </w:t>
      </w:r>
      <w:proofErr w:type="spellStart"/>
      <w:r w:rsidRPr="000278E7">
        <w:rPr>
          <w:rFonts w:ascii="Amnesty Helvetica World" w:hAnsi="Amnesty Helvetica World" w:cs="Amnesty Helvetica World"/>
          <w:sz w:val="20"/>
          <w:szCs w:val="20"/>
        </w:rPr>
        <w:t>Montaña</w:t>
      </w:r>
      <w:proofErr w:type="spellEnd"/>
      <w:r w:rsidRPr="000278E7">
        <w:rPr>
          <w:rFonts w:ascii="Amnesty Helvetica World" w:hAnsi="Amnesty Helvetica World" w:cs="Amnesty Helvetica World"/>
          <w:sz w:val="20"/>
          <w:szCs w:val="20"/>
        </w:rPr>
        <w:t xml:space="preserve"> Alta and Sierra Alta residential estates in San Antonio de </w:t>
      </w:r>
      <w:proofErr w:type="spellStart"/>
      <w:proofErr w:type="gramStart"/>
      <w:r w:rsidRPr="000278E7">
        <w:rPr>
          <w:rFonts w:ascii="Amnesty Helvetica World" w:hAnsi="Amnesty Helvetica World" w:cs="Amnesty Helvetica World"/>
          <w:sz w:val="20"/>
          <w:szCs w:val="20"/>
        </w:rPr>
        <w:t>los</w:t>
      </w:r>
      <w:proofErr w:type="spellEnd"/>
      <w:proofErr w:type="gramEnd"/>
      <w:r w:rsidRPr="000278E7">
        <w:rPr>
          <w:rFonts w:ascii="Amnesty Helvetica World" w:hAnsi="Amnesty Helvetica World" w:cs="Amnesty Helvetica World"/>
          <w:sz w:val="20"/>
          <w:szCs w:val="20"/>
        </w:rPr>
        <w:t xml:space="preserve"> Altos, were detained and tried before military courts. They were charged with attacking a sentry or </w:t>
      </w:r>
      <w:r w:rsidR="00B13212">
        <w:rPr>
          <w:rFonts w:ascii="Amnesty Helvetica World" w:hAnsi="Amnesty Helvetica World" w:cs="Amnesty Helvetica World"/>
          <w:sz w:val="20"/>
          <w:szCs w:val="20"/>
        </w:rPr>
        <w:t xml:space="preserve">with </w:t>
      </w:r>
      <w:r w:rsidRPr="000278E7">
        <w:rPr>
          <w:rFonts w:ascii="Amnesty Helvetica World" w:hAnsi="Amnesty Helvetica World" w:cs="Amnesty Helvetica World"/>
          <w:sz w:val="20"/>
          <w:szCs w:val="20"/>
        </w:rPr>
        <w:t xml:space="preserve">rebellion, even though they had been apprehended at home in their </w:t>
      </w:r>
      <w:r w:rsidR="00B13212">
        <w:rPr>
          <w:rFonts w:ascii="Amnesty Helvetica World" w:hAnsi="Amnesty Helvetica World" w:cs="Amnesty Helvetica World"/>
          <w:sz w:val="20"/>
          <w:szCs w:val="20"/>
        </w:rPr>
        <w:t>living</w:t>
      </w:r>
      <w:r w:rsidR="00B13212" w:rsidRPr="000278E7">
        <w:rPr>
          <w:rFonts w:ascii="Amnesty Helvetica World" w:hAnsi="Amnesty Helvetica World" w:cs="Amnesty Helvetica World"/>
          <w:sz w:val="20"/>
          <w:szCs w:val="20"/>
        </w:rPr>
        <w:t xml:space="preserve"> </w:t>
      </w:r>
      <w:r w:rsidRPr="000278E7">
        <w:rPr>
          <w:rFonts w:ascii="Amnesty Helvetica World" w:hAnsi="Amnesty Helvetica World" w:cs="Amnesty Helvetica World"/>
          <w:sz w:val="20"/>
          <w:szCs w:val="20"/>
        </w:rPr>
        <w:t>rooms.</w:t>
      </w:r>
      <w:r w:rsidR="00C115B1" w:rsidRPr="000278E7">
        <w:rPr>
          <w:rStyle w:val="FootnoteReference"/>
          <w:rFonts w:ascii="Amnesty Helvetica World" w:hAnsi="Amnesty Helvetica World" w:cs="Amnesty Helvetica World"/>
          <w:sz w:val="20"/>
          <w:szCs w:val="20"/>
        </w:rPr>
        <w:footnoteReference w:id="24"/>
      </w:r>
      <w:r w:rsidRPr="000278E7">
        <w:rPr>
          <w:rFonts w:ascii="Amnesty Helvetica World" w:hAnsi="Amnesty Helvetica World" w:cs="Amnesty Helvetica World"/>
          <w:sz w:val="20"/>
          <w:szCs w:val="20"/>
        </w:rPr>
        <w:t xml:space="preserve"> </w:t>
      </w:r>
    </w:p>
    <w:p w14:paraId="40BEF9C6" w14:textId="11A2A329" w:rsidR="00B605C7" w:rsidRPr="000278E7" w:rsidRDefault="00D93376" w:rsidP="004F1D8F">
      <w:pPr>
        <w:jc w:val="both"/>
        <w:rPr>
          <w:rFonts w:ascii="Amnesty Helvetica World" w:hAnsi="Amnesty Helvetica World" w:cs="Amnesty Helvetica World"/>
          <w:sz w:val="20"/>
          <w:szCs w:val="20"/>
        </w:rPr>
      </w:pPr>
      <w:r>
        <w:rPr>
          <w:rFonts w:ascii="Amnesty Helvetica World" w:hAnsi="Amnesty Helvetica World" w:cs="Amnesty Helvetica World"/>
          <w:i/>
          <w:sz w:val="20"/>
          <w:szCs w:val="20"/>
        </w:rPr>
        <w:t>“</w:t>
      </w:r>
      <w:r w:rsidRPr="000278E7">
        <w:rPr>
          <w:rFonts w:ascii="Amnesty Helvetica World" w:hAnsi="Amnesty Helvetica World" w:cs="Amnesty Helvetica World"/>
          <w:i/>
          <w:sz w:val="20"/>
          <w:szCs w:val="20"/>
        </w:rPr>
        <w:t>THEY ASKED ME IF I HAD CHILDREN</w:t>
      </w:r>
      <w:r>
        <w:rPr>
          <w:rFonts w:ascii="Amnesty Helvetica World" w:hAnsi="Amnesty Helvetica World" w:cs="Amnesty Helvetica World"/>
          <w:i/>
          <w:sz w:val="20"/>
          <w:szCs w:val="20"/>
        </w:rPr>
        <w:t>, IF</w:t>
      </w:r>
      <w:r w:rsidRPr="000278E7">
        <w:rPr>
          <w:rFonts w:ascii="Amnesty Helvetica World" w:hAnsi="Amnesty Helvetica World" w:cs="Amnesty Helvetica World"/>
          <w:i/>
          <w:sz w:val="20"/>
          <w:szCs w:val="20"/>
        </w:rPr>
        <w:t xml:space="preserve"> I HAD </w:t>
      </w:r>
      <w:r>
        <w:rPr>
          <w:rFonts w:ascii="Amnesty Helvetica World" w:hAnsi="Amnesty Helvetica World" w:cs="Amnesty Helvetica World"/>
          <w:i/>
          <w:sz w:val="20"/>
          <w:szCs w:val="20"/>
        </w:rPr>
        <w:t>A SON</w:t>
      </w:r>
      <w:r w:rsidRPr="000278E7">
        <w:rPr>
          <w:rFonts w:ascii="Amnesty Helvetica World" w:hAnsi="Amnesty Helvetica World" w:cs="Amnesty Helvetica World"/>
          <w:i/>
          <w:sz w:val="20"/>
          <w:szCs w:val="20"/>
        </w:rPr>
        <w:t>...I SAID THAT I DID AND THAT HE WAS UPSTAIRS, SO THEY WENT UP TO LOOK FOR HIM."</w:t>
      </w:r>
      <w:r w:rsidR="00B605C7" w:rsidRPr="000278E7">
        <w:rPr>
          <w:rStyle w:val="FootnoteReference"/>
          <w:rFonts w:ascii="Amnesty Helvetica World" w:hAnsi="Amnesty Helvetica World" w:cs="Amnesty Helvetica World"/>
          <w:i/>
          <w:sz w:val="20"/>
          <w:szCs w:val="20"/>
        </w:rPr>
        <w:footnoteReference w:id="25"/>
      </w:r>
    </w:p>
    <w:p w14:paraId="7980F2C0" w14:textId="60D83613" w:rsidR="00C76FA1" w:rsidRPr="000278E7" w:rsidRDefault="00A52F7D" w:rsidP="004F1D8F">
      <w:pPr>
        <w:jc w:val="both"/>
        <w:rPr>
          <w:rFonts w:ascii="Amnesty Helvetica World" w:hAnsi="Amnesty Helvetica World" w:cs="Amnesty Helvetica World"/>
          <w:sz w:val="20"/>
          <w:szCs w:val="20"/>
        </w:rPr>
      </w:pPr>
      <w:r w:rsidRPr="000278E7">
        <w:rPr>
          <w:rFonts w:ascii="Amnesty Helvetica World" w:hAnsi="Amnesty Helvetica World" w:cs="Amnesty Helvetica World"/>
          <w:sz w:val="20"/>
          <w:szCs w:val="20"/>
        </w:rPr>
        <w:t xml:space="preserve">Amnesty International has previously expressed concern that arrests without warrants in Venezuela </w:t>
      </w:r>
      <w:r w:rsidR="008A24A0">
        <w:rPr>
          <w:rFonts w:ascii="Amnesty Helvetica World" w:hAnsi="Amnesty Helvetica World" w:cs="Amnesty Helvetica World"/>
          <w:sz w:val="20"/>
          <w:szCs w:val="20"/>
        </w:rPr>
        <w:t>are used</w:t>
      </w:r>
      <w:r w:rsidRPr="000278E7">
        <w:rPr>
          <w:rFonts w:ascii="Amnesty Helvetica World" w:hAnsi="Amnesty Helvetica World" w:cs="Amnesty Helvetica World"/>
          <w:sz w:val="20"/>
          <w:szCs w:val="20"/>
        </w:rPr>
        <w:t xml:space="preserve"> to persecute dissidents and silence voices critical of government policies</w:t>
      </w:r>
      <w:r w:rsidR="00DD1860" w:rsidRPr="000278E7">
        <w:rPr>
          <w:rStyle w:val="FootnoteReference"/>
          <w:rFonts w:ascii="Amnesty Helvetica World" w:hAnsi="Amnesty Helvetica World" w:cs="Amnesty Helvetica World"/>
          <w:sz w:val="20"/>
          <w:szCs w:val="20"/>
        </w:rPr>
        <w:footnoteReference w:id="26"/>
      </w:r>
      <w:r w:rsidR="003156C6" w:rsidRPr="000278E7">
        <w:rPr>
          <w:rFonts w:ascii="Amnesty Helvetica World" w:hAnsi="Amnesty Helvetica World" w:cs="Amnesty Helvetica World"/>
          <w:sz w:val="20"/>
          <w:szCs w:val="20"/>
        </w:rPr>
        <w:t xml:space="preserve"> and that the</w:t>
      </w:r>
      <w:r w:rsidR="008A24A0">
        <w:rPr>
          <w:rFonts w:ascii="Amnesty Helvetica World" w:hAnsi="Amnesty Helvetica World" w:cs="Amnesty Helvetica World"/>
          <w:sz w:val="20"/>
          <w:szCs w:val="20"/>
        </w:rPr>
        <w:t>se detentions</w:t>
      </w:r>
      <w:r w:rsidR="003156C6" w:rsidRPr="000278E7">
        <w:rPr>
          <w:rFonts w:ascii="Amnesty Helvetica World" w:hAnsi="Amnesty Helvetica World" w:cs="Amnesty Helvetica World"/>
          <w:sz w:val="20"/>
          <w:szCs w:val="20"/>
        </w:rPr>
        <w:t xml:space="preserve"> violate the right to personal liberty. It has also expressed concern that disregarding the right to natural justice and subjecting civilians to military jurisdiction exposes people to arbitrary proceedings and violates the right to due process.</w:t>
      </w:r>
      <w:r w:rsidR="004358FD">
        <w:rPr>
          <w:rFonts w:ascii="Amnesty Helvetica World" w:hAnsi="Amnesty Helvetica World" w:cs="Amnesty Helvetica World"/>
          <w:sz w:val="20"/>
          <w:szCs w:val="20"/>
        </w:rPr>
        <w:t xml:space="preserve"> </w:t>
      </w:r>
    </w:p>
    <w:p w14:paraId="62ED9713" w14:textId="0FF902FF" w:rsidR="00A4444C" w:rsidRPr="000278E7" w:rsidRDefault="00747D7A" w:rsidP="00FB5AD5">
      <w:pPr>
        <w:pStyle w:val="ListParagraph"/>
        <w:numPr>
          <w:ilvl w:val="0"/>
          <w:numId w:val="48"/>
        </w:numPr>
        <w:jc w:val="both"/>
        <w:rPr>
          <w:rFonts w:ascii="Amnesty Helvetica World" w:hAnsi="Amnesty Helvetica World" w:cs="Amnesty Helvetica World"/>
          <w:b/>
          <w:sz w:val="20"/>
          <w:szCs w:val="20"/>
        </w:rPr>
      </w:pPr>
      <w:r w:rsidRPr="000278E7">
        <w:rPr>
          <w:rFonts w:ascii="Amnesty Helvetica World" w:hAnsi="Amnesty Helvetica World" w:cs="Amnesty Helvetica World"/>
          <w:b/>
          <w:i/>
          <w:sz w:val="20"/>
          <w:szCs w:val="20"/>
        </w:rPr>
        <w:t>Involvement of pro-government armed groups: "The guards on one corner and the '</w:t>
      </w:r>
      <w:proofErr w:type="spellStart"/>
      <w:r w:rsidRPr="000278E7">
        <w:rPr>
          <w:rFonts w:ascii="Amnesty Helvetica World" w:hAnsi="Amnesty Helvetica World" w:cs="Amnesty Helvetica World"/>
          <w:b/>
          <w:i/>
          <w:sz w:val="20"/>
          <w:szCs w:val="20"/>
        </w:rPr>
        <w:t>colectivos</w:t>
      </w:r>
      <w:proofErr w:type="spellEnd"/>
      <w:r w:rsidRPr="000278E7">
        <w:rPr>
          <w:rFonts w:ascii="Amnesty Helvetica World" w:hAnsi="Amnesty Helvetica World" w:cs="Amnesty Helvetica World"/>
          <w:b/>
          <w:i/>
          <w:sz w:val="20"/>
          <w:szCs w:val="20"/>
        </w:rPr>
        <w:t>' [militant grassroots groups] on the other"</w:t>
      </w:r>
      <w:r w:rsidR="00C05CAF" w:rsidRPr="000278E7">
        <w:rPr>
          <w:rStyle w:val="FootnoteReference"/>
          <w:rFonts w:ascii="Amnesty Helvetica World" w:hAnsi="Amnesty Helvetica World" w:cs="Amnesty Helvetica World"/>
          <w:b/>
          <w:i/>
          <w:sz w:val="20"/>
          <w:szCs w:val="20"/>
        </w:rPr>
        <w:footnoteReference w:id="27"/>
      </w:r>
    </w:p>
    <w:p w14:paraId="4FC9A053" w14:textId="1875BEC4" w:rsidR="00CA19EF" w:rsidRPr="000278E7" w:rsidRDefault="00CA19EF" w:rsidP="004F1D8F">
      <w:pPr>
        <w:jc w:val="both"/>
        <w:rPr>
          <w:rFonts w:ascii="Amnesty Helvetica World" w:hAnsi="Amnesty Helvetica World" w:cs="Amnesty Helvetica World"/>
          <w:sz w:val="20"/>
          <w:szCs w:val="20"/>
        </w:rPr>
      </w:pPr>
      <w:r w:rsidRPr="000278E7">
        <w:rPr>
          <w:rFonts w:ascii="Amnesty Helvetica World" w:hAnsi="Amnesty Helvetica World" w:cs="Amnesty Helvetica World"/>
          <w:sz w:val="20"/>
          <w:szCs w:val="20"/>
        </w:rPr>
        <w:t>Since 2014, Amnesty International has documented the existence and actions of groups of armed pro-government supporters who are tolerated or supported by the authorities.</w:t>
      </w:r>
      <w:r w:rsidR="00B266BE" w:rsidRPr="000278E7">
        <w:rPr>
          <w:rStyle w:val="FootnoteReference"/>
          <w:rFonts w:ascii="Amnesty Helvetica World" w:hAnsi="Amnesty Helvetica World" w:cs="Amnesty Helvetica World"/>
          <w:sz w:val="20"/>
          <w:szCs w:val="20"/>
        </w:rPr>
        <w:footnoteReference w:id="28"/>
      </w:r>
      <w:r w:rsidR="004358FD">
        <w:rPr>
          <w:rFonts w:ascii="Amnesty Helvetica World" w:hAnsi="Amnesty Helvetica World" w:cs="Amnesty Helvetica World"/>
          <w:sz w:val="20"/>
          <w:szCs w:val="20"/>
        </w:rPr>
        <w:t xml:space="preserve"> </w:t>
      </w:r>
      <w:r w:rsidR="002C419D" w:rsidRPr="000278E7">
        <w:rPr>
          <w:rFonts w:ascii="Amnesty Helvetica World" w:hAnsi="Amnesty Helvetica World" w:cs="Amnesty Helvetica World"/>
          <w:sz w:val="20"/>
          <w:szCs w:val="20"/>
        </w:rPr>
        <w:t xml:space="preserve">In </w:t>
      </w:r>
      <w:r w:rsidR="002C419D" w:rsidRPr="000278E7">
        <w:rPr>
          <w:rFonts w:ascii="Amnesty Helvetica World" w:hAnsi="Amnesty Helvetica World" w:cs="Amnesty Helvetica World"/>
          <w:sz w:val="20"/>
          <w:szCs w:val="20"/>
        </w:rPr>
        <w:lastRenderedPageBreak/>
        <w:t>Venezuela these groups are</w:t>
      </w:r>
      <w:r w:rsidR="008A24A0">
        <w:rPr>
          <w:rFonts w:ascii="Amnesty Helvetica World" w:hAnsi="Amnesty Helvetica World" w:cs="Amnesty Helvetica World"/>
          <w:sz w:val="20"/>
          <w:szCs w:val="20"/>
        </w:rPr>
        <w:t xml:space="preserve"> known as "</w:t>
      </w:r>
      <w:proofErr w:type="spellStart"/>
      <w:r w:rsidR="008A24A0" w:rsidRPr="00222DCB">
        <w:rPr>
          <w:rFonts w:ascii="Amnesty Helvetica World" w:hAnsi="Amnesty Helvetica World" w:cs="Amnesty Helvetica World"/>
          <w:i/>
          <w:sz w:val="20"/>
          <w:szCs w:val="20"/>
        </w:rPr>
        <w:t>colectivos</w:t>
      </w:r>
      <w:proofErr w:type="spellEnd"/>
      <w:r w:rsidR="008A24A0" w:rsidRPr="00222DCB">
        <w:rPr>
          <w:rFonts w:ascii="Amnesty Helvetica World" w:hAnsi="Amnesty Helvetica World" w:cs="Amnesty Helvetica World"/>
          <w:i/>
          <w:sz w:val="20"/>
          <w:szCs w:val="20"/>
        </w:rPr>
        <w:t xml:space="preserve"> </w:t>
      </w:r>
      <w:proofErr w:type="spellStart"/>
      <w:r w:rsidR="008A24A0" w:rsidRPr="00222DCB">
        <w:rPr>
          <w:rFonts w:ascii="Amnesty Helvetica World" w:hAnsi="Amnesty Helvetica World" w:cs="Amnesty Helvetica World"/>
          <w:i/>
          <w:sz w:val="20"/>
          <w:szCs w:val="20"/>
        </w:rPr>
        <w:t>armados</w:t>
      </w:r>
      <w:proofErr w:type="spellEnd"/>
      <w:r w:rsidR="008A24A0">
        <w:rPr>
          <w:rFonts w:ascii="Amnesty Helvetica World" w:hAnsi="Amnesty Helvetica World" w:cs="Amnesty Helvetica World"/>
          <w:sz w:val="20"/>
          <w:szCs w:val="20"/>
        </w:rPr>
        <w:t>" (armed collectives)</w:t>
      </w:r>
      <w:r w:rsidR="002C419D" w:rsidRPr="000278E7">
        <w:rPr>
          <w:rFonts w:ascii="Amnesty Helvetica World" w:hAnsi="Amnesty Helvetica World" w:cs="Amnesty Helvetica World"/>
          <w:sz w:val="20"/>
          <w:szCs w:val="20"/>
        </w:rPr>
        <w:t>.</w:t>
      </w:r>
    </w:p>
    <w:p w14:paraId="051863A0" w14:textId="4CD2DC21" w:rsidR="00B438D4" w:rsidRPr="000278E7" w:rsidRDefault="00BB0F29" w:rsidP="004F1D8F">
      <w:pPr>
        <w:jc w:val="both"/>
        <w:rPr>
          <w:rFonts w:ascii="Amnesty Helvetica World" w:hAnsi="Amnesty Helvetica World" w:cs="Amnesty Helvetica World"/>
          <w:sz w:val="20"/>
          <w:szCs w:val="20"/>
        </w:rPr>
      </w:pPr>
      <w:r w:rsidRPr="000278E7">
        <w:rPr>
          <w:rFonts w:ascii="Amnesty Helvetica World" w:hAnsi="Amnesty Helvetica World" w:cs="Amnesty Helvetica World"/>
          <w:sz w:val="20"/>
          <w:szCs w:val="20"/>
        </w:rPr>
        <w:t>In some cases, the raids documented by Amnesty International involved attacks on</w:t>
      </w:r>
      <w:r w:rsidR="008A24A0">
        <w:rPr>
          <w:rFonts w:ascii="Amnesty Helvetica World" w:hAnsi="Amnesty Helvetica World" w:cs="Amnesty Helvetica World"/>
          <w:sz w:val="20"/>
          <w:szCs w:val="20"/>
        </w:rPr>
        <w:t xml:space="preserve"> communities by armed civilians</w:t>
      </w:r>
      <w:r w:rsidRPr="000278E7">
        <w:rPr>
          <w:rFonts w:ascii="Amnesty Helvetica World" w:hAnsi="Amnesty Helvetica World" w:cs="Amnesty Helvetica World"/>
          <w:sz w:val="20"/>
          <w:szCs w:val="20"/>
        </w:rPr>
        <w:t xml:space="preserve"> who</w:t>
      </w:r>
      <w:r w:rsidR="008A24A0">
        <w:rPr>
          <w:rFonts w:ascii="Amnesty Helvetica World" w:hAnsi="Amnesty Helvetica World" w:cs="Amnesty Helvetica World"/>
          <w:sz w:val="20"/>
          <w:szCs w:val="20"/>
        </w:rPr>
        <w:t>,</w:t>
      </w:r>
      <w:r w:rsidRPr="000278E7">
        <w:rPr>
          <w:rFonts w:ascii="Amnesty Helvetica World" w:hAnsi="Amnesty Helvetica World" w:cs="Amnesty Helvetica World"/>
          <w:sz w:val="20"/>
          <w:szCs w:val="20"/>
        </w:rPr>
        <w:t xml:space="preserve"> acting with the consent of the state authorities, used violence as a means of intimidation, riding motorcycles with their weapons visible and sometimes opening fire</w:t>
      </w:r>
      <w:r w:rsidR="008A24A0">
        <w:rPr>
          <w:rFonts w:ascii="Amnesty Helvetica World" w:hAnsi="Amnesty Helvetica World" w:cs="Amnesty Helvetica World"/>
          <w:sz w:val="20"/>
          <w:szCs w:val="20"/>
        </w:rPr>
        <w:t xml:space="preserve"> and</w:t>
      </w:r>
      <w:r w:rsidRPr="000278E7">
        <w:rPr>
          <w:rFonts w:ascii="Amnesty Helvetica World" w:hAnsi="Amnesty Helvetica World" w:cs="Amnesty Helvetica World"/>
          <w:sz w:val="20"/>
          <w:szCs w:val="20"/>
        </w:rPr>
        <w:t xml:space="preserve"> </w:t>
      </w:r>
      <w:r w:rsidR="008A24A0">
        <w:rPr>
          <w:rFonts w:ascii="Amnesty Helvetica World" w:hAnsi="Amnesty Helvetica World" w:cs="Amnesty Helvetica World"/>
          <w:sz w:val="20"/>
          <w:szCs w:val="20"/>
        </w:rPr>
        <w:t>shouting pro-government slogans</w:t>
      </w:r>
      <w:r w:rsidRPr="000278E7">
        <w:rPr>
          <w:rFonts w:ascii="Amnesty Helvetica World" w:hAnsi="Amnesty Helvetica World" w:cs="Amnesty Helvetica World"/>
          <w:sz w:val="20"/>
          <w:szCs w:val="20"/>
        </w:rPr>
        <w:t xml:space="preserve"> such as "we're not going to let </w:t>
      </w:r>
      <w:r w:rsidR="008A24A0">
        <w:rPr>
          <w:rFonts w:ascii="Amnesty Helvetica World" w:hAnsi="Amnesty Helvetica World" w:cs="Amnesty Helvetica World"/>
          <w:sz w:val="20"/>
          <w:szCs w:val="20"/>
        </w:rPr>
        <w:t>you</w:t>
      </w:r>
      <w:r w:rsidRPr="000278E7">
        <w:rPr>
          <w:rFonts w:ascii="Amnesty Helvetica World" w:hAnsi="Amnesty Helvetica World" w:cs="Amnesty Helvetica World"/>
          <w:sz w:val="20"/>
          <w:szCs w:val="20"/>
        </w:rPr>
        <w:t xml:space="preserve"> protest [</w:t>
      </w:r>
      <w:proofErr w:type="spellStart"/>
      <w:r>
        <w:rPr>
          <w:rFonts w:ascii="Amnesty Helvetica World" w:hAnsi="Amnesty Helvetica World" w:cs="Amnesty Helvetica World"/>
          <w:i/>
          <w:sz w:val="20"/>
          <w:szCs w:val="20"/>
        </w:rPr>
        <w:t>guarimbear</w:t>
      </w:r>
      <w:proofErr w:type="spellEnd"/>
      <w:r>
        <w:rPr>
          <w:rFonts w:ascii="Amnesty Helvetica World" w:hAnsi="Amnesty Helvetica World" w:cs="Amnesty Helvetica World"/>
          <w:sz w:val="20"/>
          <w:szCs w:val="20"/>
        </w:rPr>
        <w:t>]".</w:t>
      </w:r>
      <w:r w:rsidR="00B438D4" w:rsidRPr="000278E7">
        <w:rPr>
          <w:rStyle w:val="FootnoteReference"/>
          <w:rFonts w:ascii="Amnesty Helvetica World" w:hAnsi="Amnesty Helvetica World" w:cs="Amnesty Helvetica World"/>
          <w:sz w:val="20"/>
          <w:szCs w:val="20"/>
        </w:rPr>
        <w:footnoteReference w:id="29"/>
      </w:r>
    </w:p>
    <w:p w14:paraId="13B2B1F1" w14:textId="53121B7B" w:rsidR="0017737B" w:rsidRPr="000278E7" w:rsidRDefault="008A24A0" w:rsidP="004F1D8F">
      <w:pPr>
        <w:jc w:val="both"/>
        <w:rPr>
          <w:rFonts w:ascii="Amnesty Helvetica World" w:hAnsi="Amnesty Helvetica World" w:cs="Amnesty Helvetica World"/>
          <w:sz w:val="20"/>
          <w:szCs w:val="20"/>
        </w:rPr>
      </w:pPr>
      <w:r>
        <w:rPr>
          <w:rFonts w:ascii="Amnesty Helvetica World" w:hAnsi="Amnesty Helvetica World" w:cs="Amnesty Helvetica World"/>
          <w:sz w:val="20"/>
          <w:szCs w:val="20"/>
        </w:rPr>
        <w:t>O</w:t>
      </w:r>
      <w:r w:rsidRPr="000278E7">
        <w:rPr>
          <w:rFonts w:ascii="Amnesty Helvetica World" w:hAnsi="Amnesty Helvetica World" w:cs="Amnesty Helvetica World"/>
          <w:sz w:val="20"/>
          <w:szCs w:val="20"/>
        </w:rPr>
        <w:t>n 18 April 2017</w:t>
      </w:r>
      <w:r>
        <w:rPr>
          <w:rFonts w:ascii="Amnesty Helvetica World" w:hAnsi="Amnesty Helvetica World" w:cs="Amnesty Helvetica World"/>
          <w:sz w:val="20"/>
          <w:szCs w:val="20"/>
        </w:rPr>
        <w:t>, i</w:t>
      </w:r>
      <w:r w:rsidR="003961E5" w:rsidRPr="000278E7">
        <w:rPr>
          <w:rFonts w:ascii="Amnesty Helvetica World" w:hAnsi="Amnesty Helvetica World" w:cs="Amnesty Helvetica World"/>
          <w:sz w:val="20"/>
          <w:szCs w:val="20"/>
        </w:rPr>
        <w:t>n response to the protests and demonstrations that had been tak</w:t>
      </w:r>
      <w:r w:rsidR="00222DCB">
        <w:rPr>
          <w:rFonts w:ascii="Amnesty Helvetica World" w:hAnsi="Amnesty Helvetica World" w:cs="Amnesty Helvetica World"/>
          <w:sz w:val="20"/>
          <w:szCs w:val="20"/>
        </w:rPr>
        <w:t>ing</w:t>
      </w:r>
      <w:r w:rsidR="003961E5" w:rsidRPr="000278E7">
        <w:rPr>
          <w:rFonts w:ascii="Amnesty Helvetica World" w:hAnsi="Amnesty Helvetica World" w:cs="Amnesty Helvetica World"/>
          <w:sz w:val="20"/>
          <w:szCs w:val="20"/>
        </w:rPr>
        <w:t xml:space="preserve"> place since the </w:t>
      </w:r>
      <w:r w:rsidRPr="000278E7">
        <w:rPr>
          <w:rFonts w:ascii="Amnesty Helvetica World" w:hAnsi="Amnesty Helvetica World" w:cs="Amnesty Helvetica World"/>
          <w:sz w:val="20"/>
          <w:szCs w:val="20"/>
        </w:rPr>
        <w:t>beginni</w:t>
      </w:r>
      <w:r>
        <w:rPr>
          <w:rFonts w:ascii="Amnesty Helvetica World" w:hAnsi="Amnesty Helvetica World" w:cs="Amnesty Helvetica World"/>
          <w:sz w:val="20"/>
          <w:szCs w:val="20"/>
        </w:rPr>
        <w:t>ng</w:t>
      </w:r>
      <w:r w:rsidR="00222DCB">
        <w:rPr>
          <w:rFonts w:ascii="Amnesty Helvetica World" w:hAnsi="Amnesty Helvetica World" w:cs="Amnesty Helvetica World"/>
          <w:sz w:val="20"/>
          <w:szCs w:val="20"/>
        </w:rPr>
        <w:t xml:space="preserve"> of the month, </w:t>
      </w:r>
      <w:r w:rsidR="003961E5" w:rsidRPr="000278E7">
        <w:rPr>
          <w:rFonts w:ascii="Amnesty Helvetica World" w:hAnsi="Amnesty Helvetica World" w:cs="Amnesty Helvetica World"/>
          <w:sz w:val="20"/>
          <w:szCs w:val="20"/>
        </w:rPr>
        <w:t xml:space="preserve">the President announced that the "green phase" of the so-called Plan Zamora was being activated. This state </w:t>
      </w:r>
      <w:r w:rsidR="00222DCB" w:rsidRPr="000278E7">
        <w:rPr>
          <w:rFonts w:ascii="Amnesty Helvetica World" w:hAnsi="Amnesty Helvetica World" w:cs="Amnesty Helvetica World"/>
          <w:sz w:val="20"/>
          <w:szCs w:val="20"/>
        </w:rPr>
        <w:t>security</w:t>
      </w:r>
      <w:r w:rsidR="003961E5" w:rsidRPr="000278E7">
        <w:rPr>
          <w:rFonts w:ascii="Amnesty Helvetica World" w:hAnsi="Amnesty Helvetica World" w:cs="Amnesty Helvetica World"/>
          <w:sz w:val="20"/>
          <w:szCs w:val="20"/>
        </w:rPr>
        <w:t xml:space="preserve"> plan includes the deployment of civil-military personnel </w:t>
      </w:r>
      <w:r w:rsidR="00222DCB">
        <w:rPr>
          <w:rFonts w:ascii="Amnesty Helvetica World" w:hAnsi="Amnesty Helvetica World" w:cs="Amnesty Helvetica World"/>
          <w:sz w:val="20"/>
          <w:szCs w:val="20"/>
        </w:rPr>
        <w:t>on</w:t>
      </w:r>
      <w:r w:rsidR="003961E5" w:rsidRPr="000278E7">
        <w:rPr>
          <w:rFonts w:ascii="Amnesty Helvetica World" w:hAnsi="Amnesty Helvetica World" w:cs="Amnesty Helvetica World"/>
          <w:sz w:val="20"/>
          <w:szCs w:val="20"/>
        </w:rPr>
        <w:t xml:space="preserve"> public order</w:t>
      </w:r>
      <w:r w:rsidR="00222DCB">
        <w:rPr>
          <w:rFonts w:ascii="Amnesty Helvetica World" w:hAnsi="Amnesty Helvetica World" w:cs="Amnesty Helvetica World"/>
          <w:sz w:val="20"/>
          <w:szCs w:val="20"/>
        </w:rPr>
        <w:t xml:space="preserve"> operations</w:t>
      </w:r>
      <w:r w:rsidR="003961E5" w:rsidRPr="000278E7">
        <w:rPr>
          <w:rFonts w:ascii="Amnesty Helvetica World" w:hAnsi="Amnesty Helvetica World" w:cs="Amnesty Helvetica World"/>
          <w:sz w:val="20"/>
          <w:szCs w:val="20"/>
        </w:rPr>
        <w:t>.</w:t>
      </w:r>
      <w:r w:rsidR="00DF76F0" w:rsidRPr="000278E7">
        <w:rPr>
          <w:rStyle w:val="FootnoteReference"/>
          <w:rFonts w:ascii="Amnesty Helvetica World" w:hAnsi="Amnesty Helvetica World" w:cs="Amnesty Helvetica World"/>
          <w:sz w:val="20"/>
          <w:szCs w:val="20"/>
        </w:rPr>
        <w:footnoteReference w:id="30"/>
      </w:r>
    </w:p>
    <w:p w14:paraId="49612299" w14:textId="725F3DD6" w:rsidR="00E85A57" w:rsidRPr="000278E7" w:rsidRDefault="000E0D3C" w:rsidP="004F1D8F">
      <w:pPr>
        <w:jc w:val="both"/>
        <w:rPr>
          <w:rFonts w:ascii="Amnesty Helvetica World" w:hAnsi="Amnesty Helvetica World" w:cs="Amnesty Helvetica World"/>
          <w:sz w:val="20"/>
          <w:szCs w:val="20"/>
        </w:rPr>
      </w:pPr>
      <w:r w:rsidRPr="000278E7">
        <w:rPr>
          <w:rFonts w:ascii="Amnesty Helvetica World" w:hAnsi="Amnesty Helvetica World" w:cs="Amnesty Helvetica World"/>
          <w:sz w:val="20"/>
          <w:szCs w:val="20"/>
        </w:rPr>
        <w:t xml:space="preserve">Days after the security plan became operational, on 26 April, in the Sucre residential estate in Barquisimeto, Lara state, residents were attacked by armed groups </w:t>
      </w:r>
      <w:r w:rsidR="00222DCB">
        <w:rPr>
          <w:rFonts w:ascii="Amnesty Helvetica World" w:hAnsi="Amnesty Helvetica World" w:cs="Amnesty Helvetica World"/>
          <w:sz w:val="20"/>
          <w:szCs w:val="20"/>
        </w:rPr>
        <w:t xml:space="preserve">of civilians </w:t>
      </w:r>
      <w:r w:rsidRPr="000278E7">
        <w:rPr>
          <w:rFonts w:ascii="Amnesty Helvetica World" w:hAnsi="Amnesty Helvetica World" w:cs="Amnesty Helvetica World"/>
          <w:sz w:val="20"/>
          <w:szCs w:val="20"/>
        </w:rPr>
        <w:t xml:space="preserve">as the GNB and Lara state police officials looked on. </w:t>
      </w:r>
      <w:r w:rsidR="00222DCB">
        <w:rPr>
          <w:rFonts w:ascii="Amnesty Helvetica World" w:hAnsi="Amnesty Helvetica World" w:cs="Amnesty Helvetica World"/>
          <w:sz w:val="20"/>
          <w:szCs w:val="20"/>
        </w:rPr>
        <w:t>People</w:t>
      </w:r>
      <w:r w:rsidRPr="000278E7">
        <w:rPr>
          <w:rFonts w:ascii="Amnesty Helvetica World" w:hAnsi="Amnesty Helvetica World" w:cs="Amnesty Helvetica World"/>
          <w:sz w:val="20"/>
          <w:szCs w:val="20"/>
        </w:rPr>
        <w:t xml:space="preserve"> consiste</w:t>
      </w:r>
      <w:r w:rsidR="00222DCB">
        <w:rPr>
          <w:rFonts w:ascii="Amnesty Helvetica World" w:hAnsi="Amnesty Helvetica World" w:cs="Amnesty Helvetica World"/>
          <w:sz w:val="20"/>
          <w:szCs w:val="20"/>
        </w:rPr>
        <w:t xml:space="preserve">ntly reported </w:t>
      </w:r>
      <w:r w:rsidRPr="000278E7">
        <w:rPr>
          <w:rFonts w:ascii="Amnesty Helvetica World" w:hAnsi="Amnesty Helvetica World" w:cs="Amnesty Helvetica World"/>
          <w:sz w:val="20"/>
          <w:szCs w:val="20"/>
        </w:rPr>
        <w:t>that officials and armed civilians acted in a coordinated fashion. They told Amnesty International that while the GNB were dispersing protesters, the "</w:t>
      </w:r>
      <w:proofErr w:type="spellStart"/>
      <w:r w:rsidRPr="00222DCB">
        <w:rPr>
          <w:rFonts w:ascii="Amnesty Helvetica World" w:hAnsi="Amnesty Helvetica World" w:cs="Amnesty Helvetica World"/>
          <w:i/>
          <w:sz w:val="20"/>
          <w:szCs w:val="20"/>
        </w:rPr>
        <w:t>colectivos</w:t>
      </w:r>
      <w:proofErr w:type="spellEnd"/>
      <w:r w:rsidRPr="00222DCB">
        <w:rPr>
          <w:rFonts w:ascii="Amnesty Helvetica World" w:hAnsi="Amnesty Helvetica World" w:cs="Amnesty Helvetica World"/>
          <w:i/>
          <w:sz w:val="20"/>
          <w:szCs w:val="20"/>
        </w:rPr>
        <w:t xml:space="preserve"> </w:t>
      </w:r>
      <w:proofErr w:type="spellStart"/>
      <w:r w:rsidRPr="00222DCB">
        <w:rPr>
          <w:rFonts w:ascii="Amnesty Helvetica World" w:hAnsi="Amnesty Helvetica World" w:cs="Amnesty Helvetica World"/>
          <w:i/>
          <w:sz w:val="20"/>
          <w:szCs w:val="20"/>
        </w:rPr>
        <w:t>armados</w:t>
      </w:r>
      <w:proofErr w:type="spellEnd"/>
      <w:r w:rsidRPr="000278E7">
        <w:rPr>
          <w:rFonts w:ascii="Amnesty Helvetica World" w:hAnsi="Amnesty Helvetica World" w:cs="Amnesty Helvetica World"/>
          <w:sz w:val="20"/>
          <w:szCs w:val="20"/>
        </w:rPr>
        <w:t>" threatened residents and opened fire on buildings.</w:t>
      </w:r>
    </w:p>
    <w:p w14:paraId="2E791C54" w14:textId="1CF30FF4" w:rsidR="00CA19EF" w:rsidRPr="000278E7" w:rsidRDefault="003C5C0A" w:rsidP="004F1D8F">
      <w:pPr>
        <w:jc w:val="both"/>
        <w:rPr>
          <w:rFonts w:ascii="Amnesty Helvetica World" w:hAnsi="Amnesty Helvetica World" w:cs="Amnesty Helvetica World"/>
          <w:sz w:val="20"/>
          <w:szCs w:val="20"/>
        </w:rPr>
      </w:pPr>
      <w:r w:rsidRPr="000278E7">
        <w:rPr>
          <w:rFonts w:ascii="Amnesty Helvetica World" w:hAnsi="Amnesty Helvetica World" w:cs="Amnesty Helvetica World"/>
          <w:sz w:val="20"/>
          <w:szCs w:val="20"/>
        </w:rPr>
        <w:t>Similarly</w:t>
      </w:r>
      <w:r w:rsidR="00222DCB">
        <w:rPr>
          <w:rFonts w:ascii="Amnesty Helvetica World" w:hAnsi="Amnesty Helvetica World" w:cs="Amnesty Helvetica World"/>
          <w:sz w:val="20"/>
          <w:szCs w:val="20"/>
        </w:rPr>
        <w:t>,</w:t>
      </w:r>
      <w:r w:rsidRPr="000278E7">
        <w:rPr>
          <w:rFonts w:ascii="Amnesty Helvetica World" w:hAnsi="Amnesty Helvetica World" w:cs="Amnesty Helvetica World"/>
          <w:sz w:val="20"/>
          <w:szCs w:val="20"/>
        </w:rPr>
        <w:t xml:space="preserve"> on 26 July 2017, in the La Candelaria are</w:t>
      </w:r>
      <w:r w:rsidR="00222DCB">
        <w:rPr>
          <w:rFonts w:ascii="Amnesty Helvetica World" w:hAnsi="Amnesty Helvetica World" w:cs="Amnesty Helvetica World"/>
          <w:sz w:val="20"/>
          <w:szCs w:val="20"/>
        </w:rPr>
        <w:t>a</w:t>
      </w:r>
      <w:r w:rsidRPr="000278E7">
        <w:rPr>
          <w:rFonts w:ascii="Amnesty Helvetica World" w:hAnsi="Amnesty Helvetica World" w:cs="Amnesty Helvetica World"/>
          <w:sz w:val="20"/>
          <w:szCs w:val="20"/>
        </w:rPr>
        <w:t xml:space="preserve"> of the capital, groups of armed civilians were active intermittently and possibly with the consent of the PNB. That same night</w:t>
      </w:r>
      <w:r w:rsidR="00222DCB">
        <w:rPr>
          <w:rFonts w:ascii="Amnesty Helvetica World" w:hAnsi="Amnesty Helvetica World" w:cs="Amnesty Helvetica World"/>
          <w:sz w:val="20"/>
          <w:szCs w:val="20"/>
        </w:rPr>
        <w:t>,</w:t>
      </w:r>
      <w:r w:rsidRPr="000278E7">
        <w:rPr>
          <w:rFonts w:ascii="Amnesty Helvetica World" w:hAnsi="Amnesty Helvetica World" w:cs="Amnesty Helvetica World"/>
          <w:sz w:val="20"/>
          <w:szCs w:val="20"/>
        </w:rPr>
        <w:t xml:space="preserve"> these groups were seen operating in a street while on the avenue leading off the street, police officials stood watching, making no effort to stop or prevent attacks by these groups.</w:t>
      </w:r>
      <w:r w:rsidR="004358FD">
        <w:rPr>
          <w:rFonts w:ascii="Amnesty Helvetica World" w:hAnsi="Amnesty Helvetica World" w:cs="Amnesty Helvetica World"/>
          <w:sz w:val="20"/>
          <w:szCs w:val="20"/>
        </w:rPr>
        <w:t xml:space="preserve"> </w:t>
      </w:r>
    </w:p>
    <w:p w14:paraId="774086B3" w14:textId="79707454" w:rsidR="005140B8" w:rsidRPr="000278E7" w:rsidRDefault="0060141F" w:rsidP="004F1D8F">
      <w:pPr>
        <w:jc w:val="both"/>
        <w:rPr>
          <w:rFonts w:ascii="Amnesty Helvetica World" w:hAnsi="Amnesty Helvetica World" w:cs="Amnesty Helvetica World"/>
          <w:sz w:val="20"/>
          <w:szCs w:val="20"/>
        </w:rPr>
      </w:pPr>
      <w:r w:rsidRPr="000278E7">
        <w:rPr>
          <w:rFonts w:ascii="Amnesty Helvetica World" w:hAnsi="Amnesty Helvetica World" w:cs="Amnesty Helvetica World"/>
          <w:sz w:val="20"/>
          <w:szCs w:val="20"/>
        </w:rPr>
        <w:t xml:space="preserve">It is of particular concern that these groups of armed civilians roamed through areas and communities in Venezuela </w:t>
      </w:r>
      <w:r w:rsidR="00222DCB">
        <w:rPr>
          <w:rFonts w:ascii="Amnesty Helvetica World" w:hAnsi="Amnesty Helvetica World" w:cs="Amnesty Helvetica World"/>
          <w:sz w:val="20"/>
          <w:szCs w:val="20"/>
        </w:rPr>
        <w:t xml:space="preserve">in effect with apparent licence </w:t>
      </w:r>
      <w:r w:rsidRPr="000278E7">
        <w:rPr>
          <w:rFonts w:ascii="Amnesty Helvetica World" w:hAnsi="Amnesty Helvetica World" w:cs="Amnesty Helvetica World"/>
          <w:sz w:val="20"/>
          <w:szCs w:val="20"/>
        </w:rPr>
        <w:t>to use violence against residents</w:t>
      </w:r>
      <w:r w:rsidR="00222DCB">
        <w:rPr>
          <w:rFonts w:ascii="Amnesty Helvetica World" w:hAnsi="Amnesty Helvetica World" w:cs="Amnesty Helvetica World"/>
          <w:sz w:val="20"/>
          <w:szCs w:val="20"/>
        </w:rPr>
        <w:t xml:space="preserve"> and</w:t>
      </w:r>
      <w:r w:rsidRPr="000278E7">
        <w:rPr>
          <w:rFonts w:ascii="Amnesty Helvetica World" w:hAnsi="Amnesty Helvetica World" w:cs="Amnesty Helvetica World"/>
          <w:sz w:val="20"/>
          <w:szCs w:val="20"/>
        </w:rPr>
        <w:t xml:space="preserve"> in full view of state officials. It is unacceptable for the Venezuelan state to </w:t>
      </w:r>
      <w:r w:rsidR="00222DCB">
        <w:rPr>
          <w:rFonts w:ascii="Amnesty Helvetica World" w:hAnsi="Amnesty Helvetica World" w:cs="Amnesty Helvetica World"/>
          <w:sz w:val="20"/>
          <w:szCs w:val="20"/>
        </w:rPr>
        <w:t>encourage</w:t>
      </w:r>
      <w:r w:rsidRPr="000278E7">
        <w:rPr>
          <w:rFonts w:ascii="Amnesty Helvetica World" w:hAnsi="Amnesty Helvetica World" w:cs="Amnesty Helvetica World"/>
          <w:sz w:val="20"/>
          <w:szCs w:val="20"/>
        </w:rPr>
        <w:t xml:space="preserve"> the involvement of civilians in the use of force. This constitutes a violation by the Venezuelan state of its obligation to prevent human rights violations. </w:t>
      </w:r>
    </w:p>
    <w:p w14:paraId="017C661C" w14:textId="0085CB40" w:rsidR="00B461F1" w:rsidRPr="000278E7" w:rsidRDefault="00D93376" w:rsidP="004F1D8F">
      <w:pPr>
        <w:pStyle w:val="ListParagraph"/>
        <w:numPr>
          <w:ilvl w:val="0"/>
          <w:numId w:val="41"/>
        </w:numPr>
        <w:jc w:val="both"/>
        <w:rPr>
          <w:rFonts w:ascii="Amnesty Helvetica World" w:hAnsi="Amnesty Helvetica World" w:cs="Amnesty Helvetica World"/>
          <w:b/>
        </w:rPr>
      </w:pPr>
      <w:r w:rsidRPr="000278E7">
        <w:rPr>
          <w:rFonts w:ascii="Amnesty Helvetica World" w:hAnsi="Amnesty Helvetica World" w:cs="Amnesty Helvetica World"/>
          <w:b/>
        </w:rPr>
        <w:lastRenderedPageBreak/>
        <w:t>INDISCRIMINATE IMPACT ON THE POPULATION</w:t>
      </w:r>
    </w:p>
    <w:p w14:paraId="1C65F500" w14:textId="1251A404" w:rsidR="00450402" w:rsidRPr="000278E7" w:rsidRDefault="00220902" w:rsidP="004F1D8F">
      <w:pPr>
        <w:jc w:val="both"/>
        <w:rPr>
          <w:rFonts w:ascii="Amnesty Helvetica World" w:hAnsi="Amnesty Helvetica World" w:cs="Amnesty Helvetica World"/>
          <w:sz w:val="20"/>
          <w:szCs w:val="20"/>
        </w:rPr>
      </w:pPr>
      <w:r w:rsidRPr="000278E7">
        <w:rPr>
          <w:rFonts w:ascii="Amnesty Helvetica World" w:hAnsi="Amnesty Helvetica World" w:cs="Amnesty Helvetica World"/>
          <w:sz w:val="20"/>
          <w:szCs w:val="20"/>
        </w:rPr>
        <w:t xml:space="preserve">The illegal and violent raids that have taken place in Venezuela have had a widespread effect in various communities. There are thousands of victims in these communities who have been besieged by the police, the military and </w:t>
      </w:r>
      <w:r w:rsidR="00324503">
        <w:rPr>
          <w:rFonts w:ascii="Amnesty Helvetica World" w:hAnsi="Amnesty Helvetica World" w:cs="Amnesty Helvetica World"/>
          <w:sz w:val="20"/>
          <w:szCs w:val="20"/>
        </w:rPr>
        <w:t>groups of armed civilians</w:t>
      </w:r>
      <w:r w:rsidRPr="000278E7">
        <w:rPr>
          <w:rFonts w:ascii="Amnesty Helvetica World" w:hAnsi="Amnesty Helvetica World" w:cs="Amnesty Helvetica World"/>
          <w:sz w:val="20"/>
          <w:szCs w:val="20"/>
        </w:rPr>
        <w:t>. The actions of the Venezuelan state have had a grave impact on their rights to both physical and psychological</w:t>
      </w:r>
      <w:r w:rsidR="009A2A7C">
        <w:rPr>
          <w:rFonts w:ascii="Amnesty Helvetica World" w:hAnsi="Amnesty Helvetica World" w:cs="Amnesty Helvetica World"/>
          <w:sz w:val="20"/>
          <w:szCs w:val="20"/>
        </w:rPr>
        <w:t xml:space="preserve"> integrity</w:t>
      </w:r>
      <w:r w:rsidRPr="000278E7">
        <w:rPr>
          <w:rFonts w:ascii="Amnesty Helvetica World" w:hAnsi="Amnesty Helvetica World" w:cs="Amnesty Helvetica World"/>
          <w:sz w:val="20"/>
          <w:szCs w:val="20"/>
        </w:rPr>
        <w:t xml:space="preserve">; their right to non-interference in their </w:t>
      </w:r>
      <w:r w:rsidR="009A2A7C">
        <w:rPr>
          <w:rFonts w:ascii="Amnesty Helvetica World" w:hAnsi="Amnesty Helvetica World" w:cs="Amnesty Helvetica World"/>
          <w:sz w:val="20"/>
          <w:szCs w:val="20"/>
        </w:rPr>
        <w:t>privacy</w:t>
      </w:r>
      <w:r w:rsidRPr="000278E7">
        <w:rPr>
          <w:rFonts w:ascii="Amnesty Helvetica World" w:hAnsi="Amnesty Helvetica World" w:cs="Amnesty Helvetica World"/>
          <w:sz w:val="20"/>
          <w:szCs w:val="20"/>
        </w:rPr>
        <w:t xml:space="preserve"> or home; and, in some cases, their right to personal liberty and due process. </w:t>
      </w:r>
    </w:p>
    <w:p w14:paraId="0E74B6A7" w14:textId="6C7ADC21" w:rsidR="00C13B41" w:rsidRPr="000278E7" w:rsidRDefault="00FC5F50" w:rsidP="004F1D8F">
      <w:pPr>
        <w:jc w:val="both"/>
        <w:rPr>
          <w:rFonts w:ascii="Amnesty Helvetica World" w:hAnsi="Amnesty Helvetica World" w:cs="Amnesty Helvetica World"/>
          <w:sz w:val="20"/>
          <w:szCs w:val="20"/>
        </w:rPr>
      </w:pPr>
      <w:r w:rsidRPr="000278E7">
        <w:rPr>
          <w:rFonts w:ascii="Amnesty Helvetica World" w:hAnsi="Amnesty Helvetica World" w:cs="Amnesty Helvetica World"/>
          <w:sz w:val="20"/>
          <w:szCs w:val="20"/>
        </w:rPr>
        <w:t xml:space="preserve">All the cases documented by Amnesty International were consistent in describing how the Venezuelan state security forces acted indiscriminately and illegally and how this affected wide swathes of the population, creating a </w:t>
      </w:r>
      <w:r w:rsidR="009A2A7C">
        <w:rPr>
          <w:rFonts w:ascii="Amnesty Helvetica World" w:hAnsi="Amnesty Helvetica World" w:cs="Amnesty Helvetica World"/>
          <w:sz w:val="20"/>
          <w:szCs w:val="20"/>
        </w:rPr>
        <w:t xml:space="preserve">climate of fear and distrust. </w:t>
      </w:r>
      <w:r w:rsidRPr="000278E7">
        <w:rPr>
          <w:rFonts w:ascii="Amnesty Helvetica World" w:hAnsi="Amnesty Helvetica World" w:cs="Amnesty Helvetica World"/>
          <w:sz w:val="20"/>
          <w:szCs w:val="20"/>
        </w:rPr>
        <w:t xml:space="preserve">Those affected consistently and repeatedly expressed their fear of going to the authorities to request protection, justice and reparation for what had happened. </w:t>
      </w:r>
    </w:p>
    <w:p w14:paraId="2E8FE5BF" w14:textId="77777777" w:rsidR="002818CB" w:rsidRPr="000278E7" w:rsidRDefault="00C13B41" w:rsidP="004F1D8F">
      <w:pPr>
        <w:jc w:val="both"/>
        <w:rPr>
          <w:rFonts w:ascii="Amnesty Helvetica World" w:hAnsi="Amnesty Helvetica World" w:cs="Amnesty Helvetica World"/>
          <w:sz w:val="20"/>
          <w:szCs w:val="20"/>
        </w:rPr>
      </w:pPr>
      <w:r w:rsidRPr="000278E7">
        <w:rPr>
          <w:rFonts w:ascii="Amnesty Helvetica World" w:hAnsi="Amnesty Helvetica World" w:cs="Amnesty Helvetica World"/>
          <w:sz w:val="20"/>
          <w:szCs w:val="20"/>
        </w:rPr>
        <w:t>In addition, much of the material damage will be difficult to repair given the serious economic crisis that Venezuela is currently experiencing.</w:t>
      </w:r>
    </w:p>
    <w:p w14:paraId="616D8DA4" w14:textId="5053BAAD" w:rsidR="00665CD2" w:rsidRPr="000278E7" w:rsidRDefault="00A52F7D" w:rsidP="004F1D8F">
      <w:pPr>
        <w:jc w:val="both"/>
        <w:rPr>
          <w:rFonts w:ascii="Amnesty Helvetica World" w:hAnsi="Amnesty Helvetica World" w:cs="Amnesty Helvetica World"/>
          <w:i/>
          <w:sz w:val="20"/>
          <w:szCs w:val="20"/>
        </w:rPr>
      </w:pPr>
      <w:r w:rsidRPr="000278E7" w:rsidDel="00A52F7D">
        <w:rPr>
          <w:rFonts w:ascii="Amnesty Helvetica World" w:hAnsi="Amnesty Helvetica World" w:cs="Amnesty Helvetica World"/>
          <w:sz w:val="20"/>
          <w:szCs w:val="20"/>
        </w:rPr>
        <w:t xml:space="preserve"> </w:t>
      </w:r>
      <w:r w:rsidR="00665CD2" w:rsidRPr="000278E7">
        <w:rPr>
          <w:rFonts w:ascii="Amnesty Helvetica World" w:hAnsi="Amnesty Helvetica World" w:cs="Amnesty Helvetica World"/>
          <w:i/>
          <w:sz w:val="20"/>
          <w:szCs w:val="20"/>
        </w:rPr>
        <w:t xml:space="preserve">"INSTEAD OF FEELING PROTECTED, THE UNIFORM MAKES YOU FEEL TERRIFIED. YOU ARE SEIZED BY FEAR, </w:t>
      </w:r>
      <w:r w:rsidR="00A03008">
        <w:rPr>
          <w:rFonts w:ascii="Amnesty Helvetica World" w:hAnsi="Amnesty Helvetica World" w:cs="Amnesty Helvetica World"/>
          <w:i/>
          <w:sz w:val="20"/>
          <w:szCs w:val="20"/>
        </w:rPr>
        <w:t>DISGUST</w:t>
      </w:r>
      <w:r w:rsidR="00665CD2" w:rsidRPr="000278E7">
        <w:rPr>
          <w:rFonts w:ascii="Amnesty Helvetica World" w:hAnsi="Amnesty Helvetica World" w:cs="Amnesty Helvetica World"/>
          <w:i/>
          <w:sz w:val="20"/>
          <w:szCs w:val="20"/>
        </w:rPr>
        <w:t xml:space="preserve">, </w:t>
      </w:r>
      <w:proofErr w:type="gramStart"/>
      <w:r w:rsidR="00665CD2" w:rsidRPr="000278E7">
        <w:rPr>
          <w:rFonts w:ascii="Amnesty Helvetica World" w:hAnsi="Amnesty Helvetica World" w:cs="Amnesty Helvetica World"/>
          <w:i/>
          <w:sz w:val="20"/>
          <w:szCs w:val="20"/>
        </w:rPr>
        <w:t>ANGER</w:t>
      </w:r>
      <w:proofErr w:type="gramEnd"/>
      <w:r w:rsidR="00665CD2" w:rsidRPr="000278E7">
        <w:rPr>
          <w:rFonts w:ascii="Amnesty Helvetica World" w:hAnsi="Amnesty Helvetica World" w:cs="Amnesty Helvetica World"/>
          <w:i/>
          <w:sz w:val="20"/>
          <w:szCs w:val="20"/>
        </w:rPr>
        <w:t>."</w:t>
      </w:r>
      <w:r w:rsidR="00665CD2" w:rsidRPr="000278E7">
        <w:rPr>
          <w:rStyle w:val="FootnoteReference"/>
          <w:rFonts w:ascii="Amnesty Helvetica World" w:hAnsi="Amnesty Helvetica World" w:cs="Amnesty Helvetica World"/>
          <w:i/>
          <w:sz w:val="20"/>
          <w:szCs w:val="20"/>
        </w:rPr>
        <w:footnoteReference w:id="31"/>
      </w:r>
    </w:p>
    <w:p w14:paraId="42DFA615" w14:textId="407D5A72" w:rsidR="00364330" w:rsidRPr="000278E7" w:rsidRDefault="000D4439" w:rsidP="004F1D8F">
      <w:pPr>
        <w:jc w:val="both"/>
        <w:rPr>
          <w:rFonts w:ascii="Amnesty Helvetica World" w:hAnsi="Amnesty Helvetica World" w:cs="Amnesty Helvetica World"/>
          <w:sz w:val="20"/>
          <w:szCs w:val="20"/>
        </w:rPr>
      </w:pPr>
      <w:r w:rsidRPr="000278E7">
        <w:rPr>
          <w:rFonts w:ascii="Amnesty Helvetica World" w:hAnsi="Amnesty Helvetica World" w:cs="Amnesty Helvetica World"/>
          <w:sz w:val="20"/>
          <w:szCs w:val="20"/>
        </w:rPr>
        <w:t xml:space="preserve">The feelings of vulnerability that are experienced by the victims of these violations is further heightened by the institutional crisis triggered by the removal of the </w:t>
      </w:r>
      <w:r w:rsidR="00A03008">
        <w:rPr>
          <w:rFonts w:ascii="Amnesty Helvetica World" w:hAnsi="Amnesty Helvetica World" w:cs="Amnesty Helvetica World"/>
          <w:sz w:val="20"/>
          <w:szCs w:val="20"/>
        </w:rPr>
        <w:t>Attorney General</w:t>
      </w:r>
      <w:r w:rsidRPr="000278E7">
        <w:rPr>
          <w:rFonts w:ascii="Amnesty Helvetica World" w:hAnsi="Amnesty Helvetica World" w:cs="Amnesty Helvetica World"/>
          <w:sz w:val="20"/>
          <w:szCs w:val="20"/>
        </w:rPr>
        <w:t xml:space="preserve"> and the nomination of a new </w:t>
      </w:r>
      <w:r w:rsidR="00A03008">
        <w:rPr>
          <w:rFonts w:ascii="Amnesty Helvetica World" w:hAnsi="Amnesty Helvetica World" w:cs="Amnesty Helvetica World"/>
          <w:sz w:val="20"/>
          <w:szCs w:val="20"/>
        </w:rPr>
        <w:t>one</w:t>
      </w:r>
      <w:r w:rsidR="00A03008" w:rsidRPr="000278E7">
        <w:rPr>
          <w:rFonts w:ascii="Amnesty Helvetica World" w:hAnsi="Amnesty Helvetica World" w:cs="Amnesty Helvetica World"/>
          <w:sz w:val="20"/>
          <w:szCs w:val="20"/>
        </w:rPr>
        <w:t xml:space="preserve"> </w:t>
      </w:r>
      <w:r w:rsidRPr="000278E7">
        <w:rPr>
          <w:rFonts w:ascii="Amnesty Helvetica World" w:hAnsi="Amnesty Helvetica World" w:cs="Amnesty Helvetica World"/>
          <w:sz w:val="20"/>
          <w:szCs w:val="20"/>
        </w:rPr>
        <w:t>in a move that has been criticized by a number of political and social actors. This has been another dis</w:t>
      </w:r>
      <w:r w:rsidR="009A2A7C">
        <w:rPr>
          <w:rFonts w:ascii="Amnesty Helvetica World" w:hAnsi="Amnesty Helvetica World" w:cs="Amnesty Helvetica World"/>
          <w:sz w:val="20"/>
          <w:szCs w:val="20"/>
        </w:rPr>
        <w:t>ince</w:t>
      </w:r>
      <w:r w:rsidRPr="000278E7">
        <w:rPr>
          <w:rFonts w:ascii="Amnesty Helvetica World" w:hAnsi="Amnesty Helvetica World" w:cs="Amnesty Helvetica World"/>
          <w:sz w:val="20"/>
          <w:szCs w:val="20"/>
        </w:rPr>
        <w:t xml:space="preserve">ntive for </w:t>
      </w:r>
      <w:r w:rsidR="009A2A7C">
        <w:rPr>
          <w:rFonts w:ascii="Amnesty Helvetica World" w:hAnsi="Amnesty Helvetica World" w:cs="Amnesty Helvetica World"/>
          <w:sz w:val="20"/>
          <w:szCs w:val="20"/>
        </w:rPr>
        <w:t>victims to</w:t>
      </w:r>
      <w:r w:rsidRPr="000278E7">
        <w:rPr>
          <w:rFonts w:ascii="Amnesty Helvetica World" w:hAnsi="Amnesty Helvetica World" w:cs="Amnesty Helvetica World"/>
          <w:sz w:val="20"/>
          <w:szCs w:val="20"/>
        </w:rPr>
        <w:t xml:space="preserve"> seek justice and reparation for violations committed against them owing to the lack of confidence in the </w:t>
      </w:r>
      <w:r w:rsidR="00A03008">
        <w:rPr>
          <w:rFonts w:ascii="Amnesty Helvetica World" w:hAnsi="Amnesty Helvetica World" w:cs="Amnesty Helvetica World"/>
          <w:sz w:val="20"/>
          <w:szCs w:val="20"/>
        </w:rPr>
        <w:t>Attorney General</w:t>
      </w:r>
      <w:r w:rsidRPr="000278E7">
        <w:rPr>
          <w:rFonts w:ascii="Amnesty Helvetica World" w:hAnsi="Amnesty Helvetica World" w:cs="Amnesty Helvetica World"/>
          <w:sz w:val="20"/>
          <w:szCs w:val="20"/>
        </w:rPr>
        <w:t>'s Office</w:t>
      </w:r>
      <w:r w:rsidR="00A03008">
        <w:rPr>
          <w:rFonts w:ascii="Amnesty Helvetica World" w:hAnsi="Amnesty Helvetica World" w:cs="Amnesty Helvetica World"/>
          <w:sz w:val="20"/>
          <w:szCs w:val="20"/>
        </w:rPr>
        <w:t>,</w:t>
      </w:r>
      <w:r w:rsidRPr="000278E7">
        <w:rPr>
          <w:rFonts w:ascii="Amnesty Helvetica World" w:hAnsi="Amnesty Helvetica World" w:cs="Amnesty Helvetica World"/>
          <w:sz w:val="20"/>
          <w:szCs w:val="20"/>
        </w:rPr>
        <w:t xml:space="preserve"> which victims expressed in interviews with Amnesty International.</w:t>
      </w:r>
      <w:r w:rsidR="004358FD">
        <w:rPr>
          <w:rFonts w:ascii="Amnesty Helvetica World" w:hAnsi="Amnesty Helvetica World" w:cs="Amnesty Helvetica World"/>
          <w:sz w:val="20"/>
          <w:szCs w:val="20"/>
        </w:rPr>
        <w:t xml:space="preserve"> </w:t>
      </w:r>
    </w:p>
    <w:p w14:paraId="18F3392A" w14:textId="77777777" w:rsidR="00FD28A2" w:rsidRPr="000278E7" w:rsidRDefault="00071CAD" w:rsidP="004F1D8F">
      <w:pPr>
        <w:pStyle w:val="ListParagraph"/>
        <w:numPr>
          <w:ilvl w:val="0"/>
          <w:numId w:val="41"/>
        </w:numPr>
        <w:jc w:val="both"/>
        <w:rPr>
          <w:rFonts w:ascii="Amnesty Helvetica World" w:hAnsi="Amnesty Helvetica World" w:cs="Amnesty Helvetica World"/>
          <w:b/>
          <w:i/>
          <w:sz w:val="20"/>
          <w:szCs w:val="20"/>
        </w:rPr>
      </w:pPr>
      <w:r w:rsidRPr="000278E7">
        <w:rPr>
          <w:rFonts w:ascii="Amnesty Helvetica World" w:hAnsi="Amnesty Helvetica World" w:cs="Amnesty Helvetica World"/>
          <w:b/>
          <w:sz w:val="20"/>
          <w:szCs w:val="20"/>
        </w:rPr>
        <w:t>CONCLUSIONS AND RECOMMENDATIONS</w:t>
      </w:r>
    </w:p>
    <w:p w14:paraId="45E4C950" w14:textId="3AB5D874" w:rsidR="00B175EC" w:rsidRPr="000278E7" w:rsidRDefault="00A52F7D" w:rsidP="004F1D8F">
      <w:pPr>
        <w:jc w:val="both"/>
        <w:rPr>
          <w:rFonts w:ascii="Amnesty Helvetica World" w:hAnsi="Amnesty Helvetica World" w:cs="Amnesty Helvetica World"/>
          <w:sz w:val="20"/>
          <w:szCs w:val="20"/>
        </w:rPr>
      </w:pPr>
      <w:r w:rsidRPr="000278E7">
        <w:rPr>
          <w:rFonts w:ascii="Amnesty Helvetica World" w:hAnsi="Amnesty Helvetica World" w:cs="Amnesty Helvetica World"/>
          <w:sz w:val="20"/>
          <w:szCs w:val="20"/>
        </w:rPr>
        <w:t>Between April and July 2017</w:t>
      </w:r>
      <w:r w:rsidR="00A03008">
        <w:rPr>
          <w:rFonts w:ascii="Amnesty Helvetica World" w:hAnsi="Amnesty Helvetica World" w:cs="Amnesty Helvetica World"/>
          <w:sz w:val="20"/>
          <w:szCs w:val="20"/>
        </w:rPr>
        <w:t>,</w:t>
      </w:r>
      <w:r w:rsidRPr="000278E7">
        <w:rPr>
          <w:rFonts w:ascii="Amnesty Helvetica World" w:hAnsi="Amnesty Helvetica World" w:cs="Amnesty Helvetica World"/>
          <w:sz w:val="20"/>
          <w:szCs w:val="20"/>
        </w:rPr>
        <w:t xml:space="preserve"> the illegal raids and violent attacks on homes in Venezuela intensified, according to the findings of this publication. The vast majority of these involved arbitrary actions and violations of the right to a private life, </w:t>
      </w:r>
      <w:r w:rsidR="009A2A7C">
        <w:rPr>
          <w:rFonts w:ascii="Amnesty Helvetica World" w:hAnsi="Amnesty Helvetica World" w:cs="Amnesty Helvetica World"/>
          <w:sz w:val="20"/>
          <w:szCs w:val="20"/>
        </w:rPr>
        <w:t xml:space="preserve">personal </w:t>
      </w:r>
      <w:r w:rsidRPr="000278E7">
        <w:rPr>
          <w:rFonts w:ascii="Amnesty Helvetica World" w:hAnsi="Amnesty Helvetica World" w:cs="Amnesty Helvetica World"/>
          <w:sz w:val="20"/>
          <w:szCs w:val="20"/>
        </w:rPr>
        <w:t>liberty</w:t>
      </w:r>
      <w:r w:rsidR="009A2A7C">
        <w:rPr>
          <w:rFonts w:ascii="Amnesty Helvetica World" w:hAnsi="Amnesty Helvetica World" w:cs="Amnesty Helvetica World"/>
          <w:sz w:val="20"/>
          <w:szCs w:val="20"/>
        </w:rPr>
        <w:t xml:space="preserve"> and</w:t>
      </w:r>
      <w:r w:rsidRPr="000278E7">
        <w:rPr>
          <w:rFonts w:ascii="Amnesty Helvetica World" w:hAnsi="Amnesty Helvetica World" w:cs="Amnesty Helvetica World"/>
          <w:sz w:val="20"/>
          <w:szCs w:val="20"/>
        </w:rPr>
        <w:t xml:space="preserve"> integrity</w:t>
      </w:r>
      <w:r w:rsidR="009A2A7C">
        <w:rPr>
          <w:rFonts w:ascii="Amnesty Helvetica World" w:hAnsi="Amnesty Helvetica World" w:cs="Amnesty Helvetica World"/>
          <w:sz w:val="20"/>
          <w:szCs w:val="20"/>
        </w:rPr>
        <w:t>,</w:t>
      </w:r>
      <w:r w:rsidRPr="000278E7">
        <w:rPr>
          <w:rFonts w:ascii="Amnesty Helvetica World" w:hAnsi="Amnesty Helvetica World" w:cs="Amnesty Helvetica World"/>
          <w:sz w:val="20"/>
          <w:szCs w:val="20"/>
        </w:rPr>
        <w:t xml:space="preserve"> and due process. </w:t>
      </w:r>
    </w:p>
    <w:p w14:paraId="750BDFB8" w14:textId="5647F66D" w:rsidR="00B175EC" w:rsidRPr="000278E7" w:rsidRDefault="00B175EC" w:rsidP="004F1D8F">
      <w:pPr>
        <w:jc w:val="both"/>
        <w:rPr>
          <w:rFonts w:ascii="Amnesty Helvetica World" w:hAnsi="Amnesty Helvetica World" w:cs="Amnesty Helvetica World"/>
          <w:sz w:val="20"/>
          <w:szCs w:val="20"/>
        </w:rPr>
      </w:pPr>
      <w:r w:rsidRPr="000278E7">
        <w:rPr>
          <w:rFonts w:ascii="Amnesty Helvetica World" w:hAnsi="Amnesty Helvetica World" w:cs="Amnesty Helvetica World"/>
          <w:sz w:val="20"/>
          <w:szCs w:val="20"/>
        </w:rPr>
        <w:t xml:space="preserve">These practices have been documented in the past, but they appear to have become more widespread and </w:t>
      </w:r>
      <w:r w:rsidR="009A2A7C" w:rsidRPr="000278E7">
        <w:rPr>
          <w:rFonts w:ascii="Amnesty Helvetica World" w:hAnsi="Amnesty Helvetica World" w:cs="Amnesty Helvetica World"/>
          <w:sz w:val="20"/>
          <w:szCs w:val="20"/>
        </w:rPr>
        <w:t>far-reaching</w:t>
      </w:r>
      <w:r w:rsidRPr="000278E7">
        <w:rPr>
          <w:rFonts w:ascii="Amnesty Helvetica World" w:hAnsi="Amnesty Helvetica World" w:cs="Amnesty Helvetica World"/>
          <w:sz w:val="20"/>
          <w:szCs w:val="20"/>
        </w:rPr>
        <w:t xml:space="preserve"> and to have become part of a policy of repression by the Venezuelan state. </w:t>
      </w:r>
    </w:p>
    <w:p w14:paraId="639297FE" w14:textId="3260C07F" w:rsidR="00750CBB" w:rsidRPr="000278E7" w:rsidRDefault="005F6455" w:rsidP="004F1D8F">
      <w:pPr>
        <w:jc w:val="both"/>
        <w:rPr>
          <w:rFonts w:ascii="Amnesty Helvetica World" w:hAnsi="Amnesty Helvetica World" w:cs="Amnesty Helvetica World"/>
          <w:sz w:val="20"/>
          <w:szCs w:val="20"/>
        </w:rPr>
      </w:pPr>
      <w:r w:rsidRPr="000278E7">
        <w:rPr>
          <w:rFonts w:ascii="Amnesty Helvetica World" w:hAnsi="Amnesty Helvetica World" w:cs="Amnesty Helvetica World"/>
          <w:sz w:val="20"/>
          <w:szCs w:val="20"/>
        </w:rPr>
        <w:lastRenderedPageBreak/>
        <w:t>In ad</w:t>
      </w:r>
      <w:r w:rsidR="009A2A7C">
        <w:rPr>
          <w:rFonts w:ascii="Amnesty Helvetica World" w:hAnsi="Amnesty Helvetica World" w:cs="Amnesty Helvetica World"/>
          <w:sz w:val="20"/>
          <w:szCs w:val="20"/>
        </w:rPr>
        <w:t>dition, the prevailing impunity</w:t>
      </w:r>
      <w:r w:rsidRPr="000278E7">
        <w:rPr>
          <w:rFonts w:ascii="Amnesty Helvetica World" w:hAnsi="Amnesty Helvetica World" w:cs="Amnesty Helvetica World"/>
          <w:sz w:val="20"/>
          <w:szCs w:val="20"/>
        </w:rPr>
        <w:t xml:space="preserve"> and state</w:t>
      </w:r>
      <w:r w:rsidR="009A2A7C">
        <w:rPr>
          <w:rFonts w:ascii="Amnesty Helvetica World" w:hAnsi="Amnesty Helvetica World" w:cs="Amnesty Helvetica World"/>
          <w:sz w:val="20"/>
          <w:szCs w:val="20"/>
        </w:rPr>
        <w:t xml:space="preserve"> complicity</w:t>
      </w:r>
      <w:r w:rsidRPr="000278E7">
        <w:rPr>
          <w:rFonts w:ascii="Amnesty Helvetica World" w:hAnsi="Amnesty Helvetica World" w:cs="Amnesty Helvetica World"/>
          <w:sz w:val="20"/>
          <w:szCs w:val="20"/>
        </w:rPr>
        <w:t xml:space="preserve"> </w:t>
      </w:r>
      <w:r w:rsidR="009A2A7C">
        <w:rPr>
          <w:rFonts w:ascii="Amnesty Helvetica World" w:hAnsi="Amnesty Helvetica World" w:cs="Amnesty Helvetica World"/>
          <w:sz w:val="20"/>
          <w:szCs w:val="20"/>
        </w:rPr>
        <w:t>are</w:t>
      </w:r>
      <w:r w:rsidRPr="000278E7">
        <w:rPr>
          <w:rFonts w:ascii="Amnesty Helvetica World" w:hAnsi="Amnesty Helvetica World" w:cs="Amnesty Helvetica World"/>
          <w:sz w:val="20"/>
          <w:szCs w:val="20"/>
        </w:rPr>
        <w:t xml:space="preserve"> perpetuating the patterns of arbitrary behaviour and abuses by the security forces and </w:t>
      </w:r>
      <w:r w:rsidR="00324503">
        <w:rPr>
          <w:rFonts w:ascii="Amnesty Helvetica World" w:hAnsi="Amnesty Helvetica World" w:cs="Amnesty Helvetica World"/>
          <w:sz w:val="20"/>
          <w:szCs w:val="20"/>
        </w:rPr>
        <w:t>groups of armed civilians</w:t>
      </w:r>
      <w:r w:rsidRPr="000278E7">
        <w:rPr>
          <w:rFonts w:ascii="Amnesty Helvetica World" w:hAnsi="Amnesty Helvetica World" w:cs="Amnesty Helvetica World"/>
          <w:sz w:val="20"/>
          <w:szCs w:val="20"/>
        </w:rPr>
        <w:t xml:space="preserve">. </w:t>
      </w:r>
    </w:p>
    <w:p w14:paraId="09DDD8BF" w14:textId="12F4E60E" w:rsidR="00AD60F4" w:rsidRPr="000278E7" w:rsidRDefault="009A2A7C" w:rsidP="004F1D8F">
      <w:pPr>
        <w:jc w:val="both"/>
        <w:rPr>
          <w:rFonts w:ascii="Amnesty Helvetica World" w:hAnsi="Amnesty Helvetica World" w:cs="Amnesty Helvetica World"/>
          <w:sz w:val="20"/>
          <w:szCs w:val="20"/>
        </w:rPr>
      </w:pPr>
      <w:r>
        <w:rPr>
          <w:rFonts w:ascii="Amnesty Helvetica World" w:hAnsi="Amnesty Helvetica World" w:cs="Amnesty Helvetica World"/>
          <w:sz w:val="20"/>
          <w:szCs w:val="20"/>
        </w:rPr>
        <w:t>It</w:t>
      </w:r>
      <w:r w:rsidR="00AD60F4" w:rsidRPr="000278E7">
        <w:rPr>
          <w:rFonts w:ascii="Amnesty Helvetica World" w:hAnsi="Amnesty Helvetica World" w:cs="Amnesty Helvetica World"/>
          <w:sz w:val="20"/>
          <w:szCs w:val="20"/>
        </w:rPr>
        <w:t xml:space="preserve"> is imperative that the Venezuelan st</w:t>
      </w:r>
      <w:r w:rsidR="0047382B">
        <w:rPr>
          <w:rFonts w:ascii="Amnesty Helvetica World" w:hAnsi="Amnesty Helvetica World" w:cs="Amnesty Helvetica World"/>
          <w:sz w:val="20"/>
          <w:szCs w:val="20"/>
        </w:rPr>
        <w:t>ate take the following measures</w:t>
      </w:r>
      <w:r w:rsidR="00AD60F4" w:rsidRPr="000278E7">
        <w:rPr>
          <w:rFonts w:ascii="Amnesty Helvetica World" w:hAnsi="Amnesty Helvetica World" w:cs="Amnesty Helvetica World"/>
          <w:sz w:val="20"/>
          <w:szCs w:val="20"/>
        </w:rPr>
        <w:t xml:space="preserve"> in order to prevent these violations from </w:t>
      </w:r>
      <w:r w:rsidR="0047382B">
        <w:rPr>
          <w:rFonts w:ascii="Amnesty Helvetica World" w:hAnsi="Amnesty Helvetica World" w:cs="Amnesty Helvetica World"/>
          <w:sz w:val="20"/>
          <w:szCs w:val="20"/>
        </w:rPr>
        <w:t>continuing</w:t>
      </w:r>
      <w:r w:rsidR="00AD60F4" w:rsidRPr="000278E7">
        <w:rPr>
          <w:rFonts w:ascii="Amnesty Helvetica World" w:hAnsi="Amnesty Helvetica World" w:cs="Amnesty Helvetica World"/>
          <w:sz w:val="20"/>
          <w:szCs w:val="20"/>
        </w:rPr>
        <w:t>:</w:t>
      </w:r>
    </w:p>
    <w:p w14:paraId="1ED0D953" w14:textId="446DE3F2" w:rsidR="00AD60F4" w:rsidRPr="000278E7" w:rsidRDefault="00CF5595" w:rsidP="004F1D8F">
      <w:pPr>
        <w:pStyle w:val="ListParagraph"/>
        <w:numPr>
          <w:ilvl w:val="0"/>
          <w:numId w:val="43"/>
        </w:numPr>
        <w:jc w:val="both"/>
        <w:rPr>
          <w:rFonts w:ascii="Amnesty Helvetica World" w:hAnsi="Amnesty Helvetica World" w:cs="Amnesty Helvetica World"/>
          <w:sz w:val="20"/>
          <w:szCs w:val="20"/>
        </w:rPr>
      </w:pPr>
      <w:r w:rsidRPr="000278E7">
        <w:rPr>
          <w:rFonts w:ascii="Amnesty Helvetica World" w:hAnsi="Amnesty Helvetica World" w:cs="Amnesty Helvetica World"/>
          <w:sz w:val="20"/>
          <w:szCs w:val="20"/>
        </w:rPr>
        <w:t xml:space="preserve">Stop all </w:t>
      </w:r>
      <w:r w:rsidR="0047382B">
        <w:rPr>
          <w:rFonts w:ascii="Amnesty Helvetica World" w:hAnsi="Amnesty Helvetica World" w:cs="Amnesty Helvetica World"/>
          <w:sz w:val="20"/>
          <w:szCs w:val="20"/>
        </w:rPr>
        <w:t>searches</w:t>
      </w:r>
      <w:r w:rsidRPr="000278E7">
        <w:rPr>
          <w:rFonts w:ascii="Amnesty Helvetica World" w:hAnsi="Amnesty Helvetica World" w:cs="Amnesty Helvetica World"/>
          <w:sz w:val="20"/>
          <w:szCs w:val="20"/>
        </w:rPr>
        <w:t xml:space="preserve"> by the security forces, both civil and military, </w:t>
      </w:r>
      <w:r w:rsidR="0047382B" w:rsidRPr="000278E7">
        <w:rPr>
          <w:rFonts w:ascii="Amnesty Helvetica World" w:hAnsi="Amnesty Helvetica World" w:cs="Amnesty Helvetica World"/>
          <w:sz w:val="20"/>
          <w:szCs w:val="20"/>
        </w:rPr>
        <w:t>in all states throughout Venezuela</w:t>
      </w:r>
      <w:r w:rsidR="0047382B">
        <w:rPr>
          <w:rFonts w:ascii="Amnesty Helvetica World" w:hAnsi="Amnesty Helvetica World" w:cs="Amnesty Helvetica World"/>
          <w:sz w:val="20"/>
          <w:szCs w:val="20"/>
        </w:rPr>
        <w:t xml:space="preserve"> unless they are based on</w:t>
      </w:r>
      <w:r w:rsidRPr="000278E7">
        <w:rPr>
          <w:rFonts w:ascii="Amnesty Helvetica World" w:hAnsi="Amnesty Helvetica World" w:cs="Amnesty Helvetica World"/>
          <w:sz w:val="20"/>
          <w:szCs w:val="20"/>
        </w:rPr>
        <w:t xml:space="preserve"> written orders from the competent authorities and conform </w:t>
      </w:r>
      <w:r w:rsidR="0047382B">
        <w:rPr>
          <w:rFonts w:ascii="Amnesty Helvetica World" w:hAnsi="Amnesty Helvetica World" w:cs="Amnesty Helvetica World"/>
          <w:sz w:val="20"/>
          <w:szCs w:val="20"/>
        </w:rPr>
        <w:t>to</w:t>
      </w:r>
      <w:r w:rsidRPr="000278E7">
        <w:rPr>
          <w:rFonts w:ascii="Amnesty Helvetica World" w:hAnsi="Amnesty Helvetica World" w:cs="Amnesty Helvetica World"/>
          <w:sz w:val="20"/>
          <w:szCs w:val="20"/>
        </w:rPr>
        <w:t xml:space="preserve"> legal requirements. </w:t>
      </w:r>
    </w:p>
    <w:p w14:paraId="4D2E18FF" w14:textId="5EF4BB44" w:rsidR="00450402" w:rsidRPr="000278E7" w:rsidRDefault="005F6455" w:rsidP="004F1D8F">
      <w:pPr>
        <w:pStyle w:val="ListParagraph"/>
        <w:numPr>
          <w:ilvl w:val="0"/>
          <w:numId w:val="43"/>
        </w:numPr>
        <w:jc w:val="both"/>
        <w:rPr>
          <w:rFonts w:ascii="Amnesty Helvetica World" w:hAnsi="Amnesty Helvetica World" w:cs="Amnesty Helvetica World"/>
          <w:sz w:val="20"/>
          <w:szCs w:val="20"/>
        </w:rPr>
      </w:pPr>
      <w:r w:rsidRPr="000278E7">
        <w:rPr>
          <w:rFonts w:ascii="Amnesty Helvetica World" w:hAnsi="Amnesty Helvetica World" w:cs="Amnesty Helvetica World"/>
          <w:sz w:val="20"/>
          <w:szCs w:val="20"/>
        </w:rPr>
        <w:t xml:space="preserve">Ensure that operations to maintain public order and security are undertaken exclusively by </w:t>
      </w:r>
      <w:r w:rsidR="00D93376" w:rsidRPr="000278E7">
        <w:rPr>
          <w:rFonts w:ascii="Amnesty Helvetica World" w:hAnsi="Amnesty Helvetica World" w:cs="Amnesty Helvetica World"/>
          <w:sz w:val="20"/>
          <w:szCs w:val="20"/>
        </w:rPr>
        <w:t xml:space="preserve">civil </w:t>
      </w:r>
      <w:r w:rsidRPr="000278E7">
        <w:rPr>
          <w:rFonts w:ascii="Amnesty Helvetica World" w:hAnsi="Amnesty Helvetica World" w:cs="Amnesty Helvetica World"/>
          <w:sz w:val="20"/>
          <w:szCs w:val="20"/>
        </w:rPr>
        <w:t>security forces.</w:t>
      </w:r>
    </w:p>
    <w:p w14:paraId="7C81D24A" w14:textId="5A183692" w:rsidR="00AD60F4" w:rsidRPr="000278E7" w:rsidRDefault="00AD60F4" w:rsidP="004F1D8F">
      <w:pPr>
        <w:pStyle w:val="ListParagraph"/>
        <w:numPr>
          <w:ilvl w:val="0"/>
          <w:numId w:val="43"/>
        </w:numPr>
        <w:jc w:val="both"/>
        <w:rPr>
          <w:rFonts w:ascii="Amnesty Helvetica World" w:hAnsi="Amnesty Helvetica World" w:cs="Amnesty Helvetica World"/>
          <w:sz w:val="20"/>
          <w:szCs w:val="20"/>
        </w:rPr>
      </w:pPr>
      <w:r w:rsidRPr="000278E7">
        <w:rPr>
          <w:rFonts w:ascii="Amnesty Helvetica World" w:hAnsi="Amnesty Helvetica World" w:cs="Amnesty Helvetica World"/>
          <w:sz w:val="20"/>
          <w:szCs w:val="20"/>
        </w:rPr>
        <w:t>Stop, as a matter o</w:t>
      </w:r>
      <w:r w:rsidR="00CE7E26">
        <w:rPr>
          <w:rFonts w:ascii="Amnesty Helvetica World" w:hAnsi="Amnesty Helvetica World" w:cs="Amnesty Helvetica World"/>
          <w:sz w:val="20"/>
          <w:szCs w:val="20"/>
        </w:rPr>
        <w:t>f</w:t>
      </w:r>
      <w:r w:rsidRPr="000278E7">
        <w:rPr>
          <w:rFonts w:ascii="Amnesty Helvetica World" w:hAnsi="Amnesty Helvetica World" w:cs="Amnesty Helvetica World"/>
          <w:sz w:val="20"/>
          <w:szCs w:val="20"/>
        </w:rPr>
        <w:t xml:space="preserve"> urgency, the excessive use of force by state security forces. </w:t>
      </w:r>
    </w:p>
    <w:p w14:paraId="1B6D510E" w14:textId="056D6F67" w:rsidR="00AD60F4" w:rsidRPr="000278E7" w:rsidRDefault="005F6455" w:rsidP="004F1D8F">
      <w:pPr>
        <w:pStyle w:val="ListParagraph"/>
        <w:numPr>
          <w:ilvl w:val="0"/>
          <w:numId w:val="43"/>
        </w:numPr>
        <w:jc w:val="both"/>
        <w:rPr>
          <w:rFonts w:ascii="Amnesty Helvetica World" w:hAnsi="Amnesty Helvetica World" w:cs="Amnesty Helvetica World"/>
          <w:sz w:val="20"/>
          <w:szCs w:val="20"/>
        </w:rPr>
      </w:pPr>
      <w:r w:rsidRPr="000278E7">
        <w:rPr>
          <w:rFonts w:ascii="Amnesty Helvetica World" w:hAnsi="Amnesty Helvetica World" w:cs="Amnesty Helvetica World"/>
          <w:sz w:val="20"/>
          <w:szCs w:val="20"/>
        </w:rPr>
        <w:t xml:space="preserve">Investigate and punish, through effective, impartial proceedings in a civil court, the actions of </w:t>
      </w:r>
      <w:r w:rsidR="00324503">
        <w:rPr>
          <w:rFonts w:ascii="Amnesty Helvetica World" w:hAnsi="Amnesty Helvetica World" w:cs="Amnesty Helvetica World"/>
          <w:sz w:val="20"/>
          <w:szCs w:val="20"/>
        </w:rPr>
        <w:t>groups of armed civilians</w:t>
      </w:r>
      <w:r w:rsidRPr="000278E7">
        <w:rPr>
          <w:rFonts w:ascii="Amnesty Helvetica World" w:hAnsi="Amnesty Helvetica World" w:cs="Amnesty Helvetica World"/>
          <w:sz w:val="20"/>
          <w:szCs w:val="20"/>
        </w:rPr>
        <w:t>, especially the attacks that have been reported against people's homes and residential areas.</w:t>
      </w:r>
    </w:p>
    <w:p w14:paraId="4BCB366A" w14:textId="075C497D" w:rsidR="00AD60F4" w:rsidRPr="000278E7" w:rsidRDefault="00AD60F4" w:rsidP="004F1D8F">
      <w:pPr>
        <w:pStyle w:val="ListParagraph"/>
        <w:numPr>
          <w:ilvl w:val="0"/>
          <w:numId w:val="43"/>
        </w:numPr>
        <w:jc w:val="both"/>
        <w:rPr>
          <w:rFonts w:ascii="Amnesty Helvetica World" w:hAnsi="Amnesty Helvetica World" w:cs="Amnesty Helvetica World"/>
          <w:sz w:val="20"/>
          <w:szCs w:val="20"/>
        </w:rPr>
      </w:pPr>
      <w:r w:rsidRPr="000278E7">
        <w:rPr>
          <w:rFonts w:ascii="Amnesty Helvetica World" w:hAnsi="Amnesty Helvetica World" w:cs="Amnesty Helvetica World"/>
          <w:sz w:val="20"/>
          <w:szCs w:val="20"/>
        </w:rPr>
        <w:t>Investigate and punish, through effective, impartial proceedings in a civil court, state officials who carried out the illegal raids</w:t>
      </w:r>
      <w:r w:rsidR="00CE7E26">
        <w:rPr>
          <w:rFonts w:ascii="Amnesty Helvetica World" w:hAnsi="Amnesty Helvetica World" w:cs="Amnesty Helvetica World"/>
          <w:sz w:val="20"/>
          <w:szCs w:val="20"/>
        </w:rPr>
        <w:t xml:space="preserve"> and</w:t>
      </w:r>
      <w:r w:rsidRPr="000278E7">
        <w:rPr>
          <w:rFonts w:ascii="Amnesty Helvetica World" w:hAnsi="Amnesty Helvetica World" w:cs="Amnesty Helvetica World"/>
          <w:sz w:val="20"/>
          <w:szCs w:val="20"/>
        </w:rPr>
        <w:t xml:space="preserve"> criminal acts </w:t>
      </w:r>
      <w:r w:rsidR="00CE7E26" w:rsidRPr="000278E7">
        <w:rPr>
          <w:rFonts w:ascii="Amnesty Helvetica World" w:hAnsi="Amnesty Helvetica World" w:cs="Amnesty Helvetica World"/>
          <w:sz w:val="20"/>
          <w:szCs w:val="20"/>
        </w:rPr>
        <w:t xml:space="preserve">committed </w:t>
      </w:r>
      <w:r w:rsidRPr="000278E7">
        <w:rPr>
          <w:rFonts w:ascii="Amnesty Helvetica World" w:hAnsi="Amnesty Helvetica World" w:cs="Amnesty Helvetica World"/>
          <w:sz w:val="20"/>
          <w:szCs w:val="20"/>
        </w:rPr>
        <w:t xml:space="preserve">in this context, with a special emphasis on violations of the right to </w:t>
      </w:r>
      <w:r w:rsidR="0047382B">
        <w:rPr>
          <w:rFonts w:ascii="Amnesty Helvetica World" w:hAnsi="Amnesty Helvetica World" w:cs="Amnesty Helvetica World"/>
          <w:sz w:val="20"/>
          <w:szCs w:val="20"/>
        </w:rPr>
        <w:t xml:space="preserve">physical </w:t>
      </w:r>
      <w:r w:rsidRPr="000278E7">
        <w:rPr>
          <w:rFonts w:ascii="Amnesty Helvetica World" w:hAnsi="Amnesty Helvetica World" w:cs="Amnesty Helvetica World"/>
          <w:sz w:val="20"/>
          <w:szCs w:val="20"/>
        </w:rPr>
        <w:t>integrity, a private life, due process and personal liberty that occurred in the context of these operations.</w:t>
      </w:r>
    </w:p>
    <w:p w14:paraId="4DF3606A" w14:textId="0B8DBBAE" w:rsidR="007A452C" w:rsidRPr="000278E7" w:rsidRDefault="00DF4E5C" w:rsidP="004F1D8F">
      <w:pPr>
        <w:pStyle w:val="ListParagraph"/>
        <w:numPr>
          <w:ilvl w:val="0"/>
          <w:numId w:val="43"/>
        </w:numPr>
        <w:jc w:val="both"/>
        <w:rPr>
          <w:rFonts w:ascii="Amnesty Helvetica World" w:hAnsi="Amnesty Helvetica World" w:cs="Amnesty Helvetica World"/>
          <w:sz w:val="20"/>
          <w:szCs w:val="20"/>
        </w:rPr>
      </w:pPr>
      <w:r w:rsidRPr="000278E7">
        <w:rPr>
          <w:rFonts w:ascii="Amnesty Helvetica World" w:hAnsi="Amnesty Helvetica World" w:cs="Amnesty Helvetica World"/>
          <w:sz w:val="20"/>
          <w:szCs w:val="20"/>
        </w:rPr>
        <w:t>Provide the necessary guarantees to ensure that investigations are impa</w:t>
      </w:r>
      <w:r w:rsidR="0047382B">
        <w:rPr>
          <w:rFonts w:ascii="Amnesty Helvetica World" w:hAnsi="Amnesty Helvetica World" w:cs="Amnesty Helvetica World"/>
          <w:sz w:val="20"/>
          <w:szCs w:val="20"/>
        </w:rPr>
        <w:t>rtial and do not put at risk</w:t>
      </w:r>
      <w:r w:rsidRPr="000278E7">
        <w:rPr>
          <w:rFonts w:ascii="Amnesty Helvetica World" w:hAnsi="Amnesty Helvetica World" w:cs="Amnesty Helvetica World"/>
          <w:sz w:val="20"/>
          <w:szCs w:val="20"/>
        </w:rPr>
        <w:t xml:space="preserve"> victims who are seeking justice and comprehensive reparations, including compensation for the damage caused during raids and attacks. </w:t>
      </w:r>
    </w:p>
    <w:p w14:paraId="0CC6AF88" w14:textId="1402EFB4" w:rsidR="00E052FE" w:rsidRPr="000278E7" w:rsidRDefault="00E052FE" w:rsidP="004F1D8F">
      <w:pPr>
        <w:pStyle w:val="ListParagraph"/>
        <w:numPr>
          <w:ilvl w:val="0"/>
          <w:numId w:val="43"/>
        </w:numPr>
        <w:jc w:val="both"/>
        <w:rPr>
          <w:rFonts w:ascii="Amnesty Helvetica World" w:hAnsi="Amnesty Helvetica World" w:cs="Amnesty Helvetica World"/>
          <w:sz w:val="20"/>
          <w:szCs w:val="20"/>
        </w:rPr>
      </w:pPr>
      <w:r w:rsidRPr="000278E7">
        <w:rPr>
          <w:rFonts w:ascii="Amnesty Helvetica World" w:hAnsi="Amnesty Helvetica World" w:cs="Amnesty Helvetica World"/>
          <w:sz w:val="20"/>
          <w:szCs w:val="20"/>
        </w:rPr>
        <w:t xml:space="preserve">Guarantee the rights to </w:t>
      </w:r>
      <w:r w:rsidR="0047382B">
        <w:rPr>
          <w:rFonts w:ascii="Amnesty Helvetica World" w:hAnsi="Amnesty Helvetica World" w:cs="Amnesty Helvetica World"/>
          <w:sz w:val="20"/>
          <w:szCs w:val="20"/>
        </w:rPr>
        <w:t xml:space="preserve">the </w:t>
      </w:r>
      <w:r w:rsidRPr="000278E7">
        <w:rPr>
          <w:rFonts w:ascii="Amnesty Helvetica World" w:hAnsi="Amnesty Helvetica World" w:cs="Amnesty Helvetica World"/>
          <w:sz w:val="20"/>
          <w:szCs w:val="20"/>
        </w:rPr>
        <w:t xml:space="preserve">inviolability of the home, to a private life, to </w:t>
      </w:r>
      <w:r w:rsidR="0047382B">
        <w:rPr>
          <w:rFonts w:ascii="Amnesty Helvetica World" w:hAnsi="Amnesty Helvetica World" w:cs="Amnesty Helvetica World"/>
          <w:sz w:val="20"/>
          <w:szCs w:val="20"/>
        </w:rPr>
        <w:t>physical</w:t>
      </w:r>
      <w:r w:rsidRPr="000278E7">
        <w:rPr>
          <w:rFonts w:ascii="Amnesty Helvetica World" w:hAnsi="Amnesty Helvetica World" w:cs="Amnesty Helvetica World"/>
          <w:sz w:val="20"/>
          <w:szCs w:val="20"/>
        </w:rPr>
        <w:t xml:space="preserve"> integrity and to liberty in the home of the people under its jurisdiction. </w:t>
      </w:r>
    </w:p>
    <w:p w14:paraId="3D48B2E6" w14:textId="65B8B228" w:rsidR="00960B9C" w:rsidRPr="000278E7" w:rsidRDefault="00805736" w:rsidP="004F1D8F">
      <w:pPr>
        <w:pStyle w:val="ListParagraph"/>
        <w:numPr>
          <w:ilvl w:val="0"/>
          <w:numId w:val="43"/>
        </w:numPr>
        <w:jc w:val="both"/>
        <w:rPr>
          <w:rFonts w:ascii="Amnesty Helvetica World" w:hAnsi="Amnesty Helvetica World" w:cs="Amnesty Helvetica World"/>
          <w:sz w:val="20"/>
          <w:szCs w:val="20"/>
        </w:rPr>
      </w:pPr>
      <w:r w:rsidRPr="000278E7">
        <w:rPr>
          <w:rFonts w:ascii="Amnesty Helvetica World" w:hAnsi="Amnesty Helvetica World" w:cs="Amnesty Helvetica World"/>
          <w:sz w:val="20"/>
          <w:szCs w:val="20"/>
        </w:rPr>
        <w:t xml:space="preserve">Release everyone who was arbitrarily detained unless there is a </w:t>
      </w:r>
      <w:r w:rsidR="0047382B">
        <w:rPr>
          <w:rFonts w:ascii="Amnesty Helvetica World" w:hAnsi="Amnesty Helvetica World" w:cs="Amnesty Helvetica World"/>
          <w:sz w:val="20"/>
          <w:szCs w:val="20"/>
        </w:rPr>
        <w:t xml:space="preserve">court order </w:t>
      </w:r>
      <w:r w:rsidRPr="000278E7">
        <w:rPr>
          <w:rFonts w:ascii="Amnesty Helvetica World" w:hAnsi="Amnesty Helvetica World" w:cs="Amnesty Helvetica World"/>
          <w:sz w:val="20"/>
          <w:szCs w:val="20"/>
        </w:rPr>
        <w:t xml:space="preserve">issued by a civil and impartial </w:t>
      </w:r>
      <w:r w:rsidR="00D93376">
        <w:rPr>
          <w:rFonts w:ascii="Amnesty Helvetica World" w:hAnsi="Amnesty Helvetica World" w:cs="Amnesty Helvetica World"/>
          <w:sz w:val="20"/>
          <w:szCs w:val="20"/>
        </w:rPr>
        <w:t>court</w:t>
      </w:r>
      <w:r w:rsidR="00D93376" w:rsidRPr="000278E7">
        <w:rPr>
          <w:rFonts w:ascii="Amnesty Helvetica World" w:hAnsi="Amnesty Helvetica World" w:cs="Amnesty Helvetica World"/>
          <w:sz w:val="20"/>
          <w:szCs w:val="20"/>
        </w:rPr>
        <w:t xml:space="preserve"> </w:t>
      </w:r>
      <w:r w:rsidRPr="000278E7">
        <w:rPr>
          <w:rFonts w:ascii="Amnesty Helvetica World" w:hAnsi="Amnesty Helvetica World" w:cs="Amnesty Helvetica World"/>
          <w:sz w:val="20"/>
          <w:szCs w:val="20"/>
        </w:rPr>
        <w:t xml:space="preserve">accusing them of a recognizably criminal offence. </w:t>
      </w:r>
    </w:p>
    <w:p w14:paraId="2903E7C4" w14:textId="7997A5BC" w:rsidR="00805736" w:rsidRPr="000278E7" w:rsidRDefault="00805736" w:rsidP="004F1D8F">
      <w:pPr>
        <w:pStyle w:val="ListParagraph"/>
        <w:numPr>
          <w:ilvl w:val="0"/>
          <w:numId w:val="43"/>
        </w:numPr>
        <w:jc w:val="both"/>
        <w:rPr>
          <w:rFonts w:ascii="Amnesty Helvetica World" w:hAnsi="Amnesty Helvetica World" w:cs="Amnesty Helvetica World"/>
          <w:sz w:val="20"/>
          <w:szCs w:val="20"/>
        </w:rPr>
      </w:pPr>
      <w:r w:rsidRPr="000278E7">
        <w:rPr>
          <w:rFonts w:ascii="Amnesty Helvetica World" w:hAnsi="Amnesty Helvetica World" w:cs="Amnesty Helvetica World"/>
          <w:sz w:val="20"/>
          <w:szCs w:val="20"/>
        </w:rPr>
        <w:t xml:space="preserve">Transfer the cases of all those detained during raids and demonstrations from the jurisdiction of the military courts to the civil courts. </w:t>
      </w:r>
    </w:p>
    <w:sectPr w:rsidR="00805736" w:rsidRPr="000278E7" w:rsidSect="00DD1860">
      <w:footnotePr>
        <w:pos w:val="beneathText"/>
      </w:footnotePr>
      <w:endnotePr>
        <w:numFmt w:val="decimal"/>
      </w:endnotePr>
      <w:pgSz w:w="11900" w:h="16837" w:code="9"/>
      <w:pgMar w:top="2268" w:right="1985" w:bottom="2694" w:left="1985"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D69450" w14:textId="77777777" w:rsidR="00D748DC" w:rsidRDefault="00D748DC">
      <w:r>
        <w:separator/>
      </w:r>
    </w:p>
  </w:endnote>
  <w:endnote w:type="continuationSeparator" w:id="0">
    <w:p w14:paraId="51CC0337" w14:textId="77777777" w:rsidR="00D748DC" w:rsidRDefault="00D74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Light">
    <w:panose1 w:val="020B0403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Bold Cn">
    <w:altName w:val="Courier"/>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mnesty Helvetica World">
    <w:panose1 w:val="020B0500040000020004"/>
    <w:charset w:val="00"/>
    <w:family w:val="swiss"/>
    <w:pitch w:val="variable"/>
    <w:sig w:usb0="A0002AEF" w:usb1="C0007FFB" w:usb2="00000008"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2703A8" w14:textId="77777777" w:rsidR="00D748DC" w:rsidRDefault="00D748DC">
      <w:r>
        <w:separator/>
      </w:r>
    </w:p>
  </w:footnote>
  <w:footnote w:type="continuationSeparator" w:id="0">
    <w:p w14:paraId="155BBE72" w14:textId="77777777" w:rsidR="00D748DC" w:rsidRDefault="00D748DC">
      <w:r>
        <w:continuationSeparator/>
      </w:r>
    </w:p>
  </w:footnote>
  <w:footnote w:id="1">
    <w:p w14:paraId="345C72F8" w14:textId="77777777" w:rsidR="000105A2" w:rsidRPr="00E43F14" w:rsidRDefault="000105A2" w:rsidP="005B4D80">
      <w:pPr>
        <w:pStyle w:val="FootnoteText"/>
      </w:pPr>
      <w:r>
        <w:rPr>
          <w:rStyle w:val="FootnoteReference"/>
        </w:rPr>
        <w:footnoteRef/>
      </w:r>
      <w:r w:rsidRPr="00E43F14">
        <w:t xml:space="preserve"> </w:t>
      </w:r>
      <w:r>
        <w:t xml:space="preserve">Amnesty International, </w:t>
      </w:r>
      <w:r w:rsidRPr="00836D66">
        <w:rPr>
          <w:i/>
        </w:rPr>
        <w:t>Silenced by force: politically motivated arbitrary detentions in Venezuela</w:t>
      </w:r>
      <w:r>
        <w:t xml:space="preserve"> (Index: AMR 53/6014/2017).</w:t>
      </w:r>
    </w:p>
  </w:footnote>
  <w:footnote w:id="2">
    <w:p w14:paraId="59B371C1" w14:textId="3B22C2B7" w:rsidR="000105A2" w:rsidRPr="000D4439" w:rsidRDefault="000105A2">
      <w:pPr>
        <w:pStyle w:val="FootnoteText"/>
      </w:pPr>
      <w:r>
        <w:rPr>
          <w:rStyle w:val="FootnoteReference"/>
        </w:rPr>
        <w:footnoteRef/>
      </w:r>
      <w:r w:rsidRPr="000D4439">
        <w:t xml:space="preserve"> </w:t>
      </w:r>
      <w:r>
        <w:t xml:space="preserve">Amnesty International, </w:t>
      </w:r>
      <w:r w:rsidRPr="00836D66">
        <w:rPr>
          <w:i/>
        </w:rPr>
        <w:t>Venezuela: Lethal violence, a state policy to strangle dissent,</w:t>
      </w:r>
      <w:r>
        <w:t xml:space="preserve"> www.amnesty.org/en/latest/news/2017/07/venezuela-violencia-letal-una-politica-de-estado-para-asfixiar-a-la-disidencia/</w:t>
      </w:r>
    </w:p>
  </w:footnote>
  <w:footnote w:id="3">
    <w:p w14:paraId="541FD4E6" w14:textId="77777777" w:rsidR="000105A2" w:rsidRPr="00A11B57" w:rsidRDefault="000105A2">
      <w:pPr>
        <w:pStyle w:val="FootnoteText"/>
      </w:pPr>
      <w:r>
        <w:rPr>
          <w:rStyle w:val="FootnoteReference"/>
        </w:rPr>
        <w:footnoteRef/>
      </w:r>
      <w:r w:rsidRPr="00A11B57">
        <w:t xml:space="preserve"> </w:t>
      </w:r>
      <w:r>
        <w:t xml:space="preserve">Study by the civil society organization Micondominio.com, using reports from its networks of members throughout the country and journalistic sources. </w:t>
      </w:r>
    </w:p>
  </w:footnote>
  <w:footnote w:id="4">
    <w:p w14:paraId="643768F3" w14:textId="3F94C1D2" w:rsidR="000105A2" w:rsidRPr="00C115B1" w:rsidRDefault="000105A2">
      <w:pPr>
        <w:pStyle w:val="FootnoteText"/>
      </w:pPr>
      <w:r>
        <w:rPr>
          <w:rStyle w:val="FootnoteReference"/>
        </w:rPr>
        <w:footnoteRef/>
      </w:r>
      <w:r>
        <w:t xml:space="preserve"> United Nations Human Rights Office of the High Commissioner, </w:t>
      </w:r>
      <w:r w:rsidRPr="00836D66">
        <w:rPr>
          <w:i/>
        </w:rPr>
        <w:t>Human rights violations and abuses in the context of protests in the Bolivarian Republic of Venezuela from 1 April to 31 July 2017</w:t>
      </w:r>
      <w:r>
        <w:t xml:space="preserve">, 30 August 2017, </w:t>
      </w:r>
      <w:hyperlink r:id="rId1" w:history="1">
        <w:r w:rsidR="002D6D46" w:rsidRPr="00AC3408">
          <w:rPr>
            <w:rStyle w:val="Hyperlink"/>
          </w:rPr>
          <w:t>www.ohchr.org/Documents/Countries/VE/HCReportVenezuela_1April-31July2017_EN.pdf</w:t>
        </w:r>
      </w:hyperlink>
      <w:r>
        <w:t xml:space="preserve"> </w:t>
      </w:r>
    </w:p>
  </w:footnote>
  <w:footnote w:id="5">
    <w:p w14:paraId="3CC2139C" w14:textId="6B4590F4" w:rsidR="000105A2" w:rsidRPr="00357DBC" w:rsidRDefault="000105A2">
      <w:pPr>
        <w:pStyle w:val="FootnoteText"/>
      </w:pPr>
      <w:r>
        <w:rPr>
          <w:rStyle w:val="FootnoteReference"/>
        </w:rPr>
        <w:footnoteRef/>
      </w:r>
      <w:r>
        <w:t xml:space="preserve"> Article 17 of the International Covenant on Civil and Political Rights, ratified by Venezuela on 10 May 1978. This right is referred to in this report as the right to a private life. </w:t>
      </w:r>
    </w:p>
  </w:footnote>
  <w:footnote w:id="6">
    <w:p w14:paraId="7C771FA2" w14:textId="4F35B427" w:rsidR="000105A2" w:rsidRPr="00C16DBB" w:rsidRDefault="000105A2" w:rsidP="003265E3">
      <w:pPr>
        <w:pStyle w:val="FootnoteText"/>
        <w:jc w:val="both"/>
        <w:rPr>
          <w:rFonts w:ascii="Arial" w:hAnsi="Arial" w:cs="Arial"/>
          <w:color w:val="auto"/>
        </w:rPr>
      </w:pPr>
      <w:r w:rsidRPr="0082155F">
        <w:rPr>
          <w:rStyle w:val="FootnoteReference"/>
        </w:rPr>
        <w:footnoteRef/>
      </w:r>
      <w:r w:rsidRPr="004F18E0">
        <w:rPr>
          <w:rFonts w:ascii="Arial" w:hAnsi="Arial" w:cs="Arial"/>
        </w:rPr>
        <w:t xml:space="preserve"> </w:t>
      </w:r>
      <w:r w:rsidRPr="0082155F">
        <w:t>Organic Code of Criminal Procedure</w:t>
      </w:r>
      <w:r>
        <w:t>,</w:t>
      </w:r>
      <w:r w:rsidRPr="0082155F">
        <w:t xml:space="preserve"> Article 196 and subsequent articles thereof. </w:t>
      </w:r>
      <w:r w:rsidRPr="00C16DBB">
        <w:rPr>
          <w:color w:val="auto"/>
        </w:rPr>
        <w:t>Article 47</w:t>
      </w:r>
      <w:r>
        <w:rPr>
          <w:color w:val="auto"/>
        </w:rPr>
        <w:t xml:space="preserve"> of the</w:t>
      </w:r>
      <w:r w:rsidRPr="00C16DBB">
        <w:rPr>
          <w:color w:val="auto"/>
        </w:rPr>
        <w:t xml:space="preserve"> Constitution of the Bolivarian Republic of Venezuela. </w:t>
      </w:r>
    </w:p>
  </w:footnote>
  <w:footnote w:id="7">
    <w:p w14:paraId="01059380" w14:textId="7B5A6239" w:rsidR="000105A2" w:rsidRPr="00C115B1" w:rsidRDefault="000105A2">
      <w:pPr>
        <w:pStyle w:val="FootnoteText"/>
      </w:pPr>
      <w:r w:rsidRPr="006D6F23">
        <w:rPr>
          <w:rStyle w:val="FootnoteReference"/>
          <w:color w:val="auto"/>
        </w:rPr>
        <w:footnoteRef/>
      </w:r>
      <w:r>
        <w:rPr>
          <w:color w:val="auto"/>
        </w:rPr>
        <w:t xml:space="preserve"> </w:t>
      </w:r>
      <w:r w:rsidRPr="00C16DBB">
        <w:rPr>
          <w:color w:val="auto"/>
        </w:rPr>
        <w:t>Amnesty International</w:t>
      </w:r>
      <w:r>
        <w:rPr>
          <w:color w:val="auto"/>
        </w:rPr>
        <w:t>,</w:t>
      </w:r>
      <w:r w:rsidRPr="00C16DBB">
        <w:rPr>
          <w:color w:val="auto"/>
        </w:rPr>
        <w:t xml:space="preserve"> </w:t>
      </w:r>
      <w:r w:rsidRPr="00836D66">
        <w:rPr>
          <w:i/>
          <w:color w:val="auto"/>
        </w:rPr>
        <w:t xml:space="preserve">Use of </w:t>
      </w:r>
      <w:r w:rsidR="00112D48">
        <w:rPr>
          <w:i/>
          <w:color w:val="auto"/>
        </w:rPr>
        <w:t>f</w:t>
      </w:r>
      <w:r w:rsidRPr="00836D66">
        <w:rPr>
          <w:i/>
          <w:color w:val="auto"/>
        </w:rPr>
        <w:t xml:space="preserve">orce: Guidelines for </w:t>
      </w:r>
      <w:r w:rsidR="00112D48">
        <w:rPr>
          <w:i/>
          <w:color w:val="auto"/>
        </w:rPr>
        <w:t>i</w:t>
      </w:r>
      <w:r w:rsidRPr="00836D66">
        <w:rPr>
          <w:i/>
          <w:color w:val="auto"/>
        </w:rPr>
        <w:t xml:space="preserve">mplementation of the UN </w:t>
      </w:r>
      <w:r w:rsidR="00112D48">
        <w:rPr>
          <w:i/>
          <w:color w:val="auto"/>
        </w:rPr>
        <w:t>b</w:t>
      </w:r>
      <w:r w:rsidRPr="00836D66">
        <w:rPr>
          <w:i/>
          <w:color w:val="auto"/>
        </w:rPr>
        <w:t xml:space="preserve">asic principles on the </w:t>
      </w:r>
      <w:r w:rsidR="00112D48">
        <w:rPr>
          <w:i/>
          <w:color w:val="auto"/>
        </w:rPr>
        <w:t>u</w:t>
      </w:r>
      <w:r w:rsidRPr="00836D66">
        <w:rPr>
          <w:i/>
          <w:color w:val="auto"/>
        </w:rPr>
        <w:t xml:space="preserve">se of </w:t>
      </w:r>
      <w:r w:rsidR="00112D48">
        <w:rPr>
          <w:i/>
          <w:color w:val="auto"/>
        </w:rPr>
        <w:t>f</w:t>
      </w:r>
      <w:r w:rsidR="00112D48" w:rsidRPr="00836D66">
        <w:rPr>
          <w:i/>
          <w:color w:val="auto"/>
        </w:rPr>
        <w:t xml:space="preserve">orce </w:t>
      </w:r>
      <w:r w:rsidRPr="00836D66">
        <w:rPr>
          <w:i/>
          <w:color w:val="auto"/>
        </w:rPr>
        <w:t xml:space="preserve">and </w:t>
      </w:r>
      <w:r w:rsidR="00112D48">
        <w:rPr>
          <w:i/>
          <w:color w:val="auto"/>
        </w:rPr>
        <w:t>f</w:t>
      </w:r>
      <w:r w:rsidRPr="00836D66">
        <w:rPr>
          <w:i/>
          <w:color w:val="auto"/>
        </w:rPr>
        <w:t xml:space="preserve">irearms by </w:t>
      </w:r>
      <w:r w:rsidR="00112D48">
        <w:rPr>
          <w:i/>
          <w:color w:val="auto"/>
        </w:rPr>
        <w:t>l</w:t>
      </w:r>
      <w:r w:rsidRPr="00836D66">
        <w:rPr>
          <w:i/>
          <w:color w:val="auto"/>
        </w:rPr>
        <w:t xml:space="preserve">aw </w:t>
      </w:r>
      <w:r w:rsidR="00112D48">
        <w:rPr>
          <w:i/>
          <w:color w:val="auto"/>
        </w:rPr>
        <w:t>e</w:t>
      </w:r>
      <w:r w:rsidRPr="00836D66">
        <w:rPr>
          <w:i/>
          <w:color w:val="auto"/>
        </w:rPr>
        <w:t xml:space="preserve">nforcement </w:t>
      </w:r>
      <w:r w:rsidR="00112D48">
        <w:rPr>
          <w:i/>
          <w:color w:val="auto"/>
        </w:rPr>
        <w:t>o</w:t>
      </w:r>
      <w:r w:rsidRPr="00836D66">
        <w:rPr>
          <w:i/>
          <w:color w:val="auto"/>
        </w:rPr>
        <w:t>fficials</w:t>
      </w:r>
      <w:r>
        <w:rPr>
          <w:color w:val="auto"/>
        </w:rPr>
        <w:t>,</w:t>
      </w:r>
      <w:r w:rsidRPr="00C16DBB">
        <w:rPr>
          <w:color w:val="auto"/>
        </w:rPr>
        <w:t xml:space="preserve"> </w:t>
      </w:r>
      <w:hyperlink r:id="rId2" w:history="1">
        <w:r w:rsidR="00792BF0" w:rsidRPr="00B87DAE">
          <w:rPr>
            <w:rStyle w:val="Hyperlink"/>
          </w:rPr>
          <w:t>www.amnesty.org.uk/files/use_of_force.pdf</w:t>
        </w:r>
      </w:hyperlink>
      <w:r>
        <w:rPr>
          <w:color w:val="auto"/>
        </w:rPr>
        <w:t xml:space="preserve"> </w:t>
      </w:r>
    </w:p>
  </w:footnote>
  <w:footnote w:id="8">
    <w:p w14:paraId="4DF83C8A" w14:textId="2CA4F36C" w:rsidR="000105A2" w:rsidRPr="0082155F" w:rsidRDefault="000105A2" w:rsidP="00B016F6">
      <w:pPr>
        <w:pStyle w:val="FootnoteText"/>
      </w:pPr>
      <w:r>
        <w:rPr>
          <w:rStyle w:val="FootnoteReference"/>
        </w:rPr>
        <w:footnoteRef/>
      </w:r>
      <w:r w:rsidRPr="0082155F">
        <w:t xml:space="preserve"> </w:t>
      </w:r>
      <w:r>
        <w:t xml:space="preserve">Article 55 of the Constitution of the Bolivarian Republic of Venezuela; Article 15 of the Organic Law on the Police Service and the Bolivarian National Police Force; and Article 3 of the Regulations Relating to Ordinary and Extraordinary Police Procedures. </w:t>
      </w:r>
    </w:p>
  </w:footnote>
  <w:footnote w:id="9">
    <w:p w14:paraId="473745F6" w14:textId="67E15141" w:rsidR="000105A2" w:rsidRPr="00CF5595" w:rsidRDefault="000105A2">
      <w:pPr>
        <w:pStyle w:val="FootnoteText"/>
      </w:pPr>
      <w:r>
        <w:rPr>
          <w:rStyle w:val="FootnoteReference"/>
        </w:rPr>
        <w:footnoteRef/>
      </w:r>
      <w:r w:rsidRPr="00CF5595">
        <w:t xml:space="preserve"> </w:t>
      </w:r>
      <w:r>
        <w:t xml:space="preserve">Witness from </w:t>
      </w:r>
      <w:r w:rsidR="00B87DAE">
        <w:t xml:space="preserve">a residential estate in </w:t>
      </w:r>
      <w:r>
        <w:t xml:space="preserve">San Antonio de </w:t>
      </w:r>
      <w:proofErr w:type="spellStart"/>
      <w:proofErr w:type="gramStart"/>
      <w:r>
        <w:t>los</w:t>
      </w:r>
      <w:proofErr w:type="spellEnd"/>
      <w:proofErr w:type="gramEnd"/>
      <w:r>
        <w:t xml:space="preserve"> Altos, Miranda state, describing how on 22 May 2017, </w:t>
      </w:r>
      <w:r w:rsidRPr="000105A2">
        <w:t>he</w:t>
      </w:r>
      <w:r>
        <w:t xml:space="preserve"> opened the door to the officials who were shouting at him to open up and asked if they had a search warrant. The officers entered his home, pointed a gun at him and asked if he had any children. </w:t>
      </w:r>
    </w:p>
  </w:footnote>
  <w:footnote w:id="10">
    <w:p w14:paraId="2E83CCC7" w14:textId="2907730D" w:rsidR="000105A2" w:rsidRPr="00FB3214" w:rsidRDefault="000105A2" w:rsidP="0099421F">
      <w:pPr>
        <w:pStyle w:val="FootnoteText"/>
        <w:rPr>
          <w:lang w:val="en-US"/>
        </w:rPr>
      </w:pPr>
      <w:r>
        <w:rPr>
          <w:rStyle w:val="FootnoteReference"/>
        </w:rPr>
        <w:footnoteRef/>
      </w:r>
      <w:r w:rsidRPr="00CF5595">
        <w:t xml:space="preserve"> </w:t>
      </w:r>
      <w:r>
        <w:t xml:space="preserve">The Venezuelan </w:t>
      </w:r>
      <w:r w:rsidR="00B87DAE">
        <w:t>Attorney General</w:t>
      </w:r>
      <w:r>
        <w:t xml:space="preserve">'s Office defined </w:t>
      </w:r>
      <w:r w:rsidRPr="00841194">
        <w:t>Ope</w:t>
      </w:r>
      <w:r>
        <w:t>ration Liberation of the People</w:t>
      </w:r>
      <w:r w:rsidRPr="00841194">
        <w:t xml:space="preserve"> </w:t>
      </w:r>
      <w:r>
        <w:t>as "militarized police actions carried out by various security forces, including the Bolivarian National Police Force (CPNB); the Bolivarian National Guard (GNB); the Forensic Criminal Investigations Unit (</w:t>
      </w:r>
      <w:proofErr w:type="spellStart"/>
      <w:r>
        <w:t>Cuerpo</w:t>
      </w:r>
      <w:proofErr w:type="spellEnd"/>
      <w:r>
        <w:t xml:space="preserve"> de </w:t>
      </w:r>
      <w:proofErr w:type="spellStart"/>
      <w:r>
        <w:t>Investigaciones</w:t>
      </w:r>
      <w:proofErr w:type="spellEnd"/>
      <w:r>
        <w:t xml:space="preserve"> </w:t>
      </w:r>
      <w:proofErr w:type="spellStart"/>
      <w:r>
        <w:t>Científicas</w:t>
      </w:r>
      <w:proofErr w:type="spellEnd"/>
      <w:r>
        <w:t xml:space="preserve">, </w:t>
      </w:r>
      <w:proofErr w:type="spellStart"/>
      <w:r>
        <w:t>Penales</w:t>
      </w:r>
      <w:proofErr w:type="spellEnd"/>
      <w:r>
        <w:t xml:space="preserve"> y </w:t>
      </w:r>
      <w:proofErr w:type="spellStart"/>
      <w:r>
        <w:t>Criminalistas</w:t>
      </w:r>
      <w:proofErr w:type="spellEnd"/>
      <w:r>
        <w:t xml:space="preserve">, CICPC); the Bolivarian National Intelligence Service (SEBIN) and some state and municipal police forces." </w:t>
      </w:r>
      <w:r w:rsidRPr="001958BD">
        <w:rPr>
          <w:lang w:val="es-MX"/>
        </w:rPr>
        <w:t>(</w:t>
      </w:r>
      <w:r>
        <w:rPr>
          <w:lang w:val="es-PE"/>
        </w:rPr>
        <w:t>“[p]</w:t>
      </w:r>
      <w:proofErr w:type="spellStart"/>
      <w:r w:rsidRPr="00CF5595">
        <w:rPr>
          <w:lang w:val="es-PE"/>
        </w:rPr>
        <w:t>rocedimientos</w:t>
      </w:r>
      <w:proofErr w:type="spellEnd"/>
      <w:r w:rsidRPr="00CF5595">
        <w:rPr>
          <w:lang w:val="es-PE"/>
        </w:rPr>
        <w:t xml:space="preserve"> policiales militarizados llevados a cabo por distintos cuerpos de seguridad, entre los que destacan el Cuerpo de Policía Nacional Bolivariana (CPNB); la Guardia Nacional Bolivariana (GNB); el Cuerpo de Investigaciones Científicas, Penales y Criminalísticas (</w:t>
      </w:r>
      <w:proofErr w:type="spellStart"/>
      <w:r w:rsidRPr="00CF5595">
        <w:rPr>
          <w:lang w:val="es-PE"/>
        </w:rPr>
        <w:t>Cicpc</w:t>
      </w:r>
      <w:proofErr w:type="spellEnd"/>
      <w:r w:rsidRPr="00CF5595">
        <w:rPr>
          <w:lang w:val="es-PE"/>
        </w:rPr>
        <w:t>); el Servicio Bolivariano de Inteligencia Nacional (</w:t>
      </w:r>
      <w:proofErr w:type="spellStart"/>
      <w:r w:rsidRPr="00CF5595">
        <w:rPr>
          <w:lang w:val="es-PE"/>
        </w:rPr>
        <w:t>Sebin</w:t>
      </w:r>
      <w:proofErr w:type="spellEnd"/>
      <w:r w:rsidRPr="00CF5595">
        <w:rPr>
          <w:lang w:val="es-PE"/>
        </w:rPr>
        <w:t xml:space="preserve">) y algunas policías </w:t>
      </w:r>
      <w:proofErr w:type="spellStart"/>
      <w:r w:rsidRPr="00CF5595">
        <w:rPr>
          <w:lang w:val="es-PE"/>
        </w:rPr>
        <w:t>estadales</w:t>
      </w:r>
      <w:proofErr w:type="spellEnd"/>
      <w:r w:rsidRPr="00CF5595">
        <w:rPr>
          <w:lang w:val="es-PE"/>
        </w:rPr>
        <w:t xml:space="preserve"> y municipales</w:t>
      </w:r>
      <w:r>
        <w:rPr>
          <w:lang w:val="es-PE"/>
        </w:rPr>
        <w:t>”).</w:t>
      </w:r>
      <w:r w:rsidRPr="001958BD">
        <w:rPr>
          <w:lang w:val="es-MX"/>
        </w:rPr>
        <w:t xml:space="preserve"> </w:t>
      </w:r>
      <w:proofErr w:type="spellStart"/>
      <w:r w:rsidRPr="00FB3214">
        <w:rPr>
          <w:lang w:val="en-US"/>
        </w:rPr>
        <w:t>Informe</w:t>
      </w:r>
      <w:proofErr w:type="spellEnd"/>
      <w:r w:rsidRPr="00FB3214">
        <w:rPr>
          <w:lang w:val="en-US"/>
        </w:rPr>
        <w:t xml:space="preserve"> </w:t>
      </w:r>
      <w:proofErr w:type="spellStart"/>
      <w:r w:rsidRPr="00FB3214">
        <w:rPr>
          <w:lang w:val="en-US"/>
        </w:rPr>
        <w:t>sobre</w:t>
      </w:r>
      <w:proofErr w:type="spellEnd"/>
      <w:r w:rsidRPr="00FB3214">
        <w:rPr>
          <w:lang w:val="en-US"/>
        </w:rPr>
        <w:t xml:space="preserve"> </w:t>
      </w:r>
      <w:proofErr w:type="spellStart"/>
      <w:r w:rsidRPr="00FB3214">
        <w:rPr>
          <w:lang w:val="en-US"/>
        </w:rPr>
        <w:t>Actuaciones</w:t>
      </w:r>
      <w:proofErr w:type="spellEnd"/>
      <w:r w:rsidRPr="00FB3214">
        <w:rPr>
          <w:lang w:val="en-US"/>
        </w:rPr>
        <w:t xml:space="preserve"> de la </w:t>
      </w:r>
      <w:proofErr w:type="spellStart"/>
      <w:r w:rsidRPr="00FB3214">
        <w:rPr>
          <w:lang w:val="en-US"/>
        </w:rPr>
        <w:t>Fiscalía</w:t>
      </w:r>
      <w:proofErr w:type="spellEnd"/>
      <w:r w:rsidRPr="00FB3214">
        <w:rPr>
          <w:lang w:val="en-US"/>
        </w:rPr>
        <w:t xml:space="preserve"> </w:t>
      </w:r>
      <w:proofErr w:type="spellStart"/>
      <w:r w:rsidRPr="00FB3214">
        <w:rPr>
          <w:lang w:val="en-US"/>
        </w:rPr>
        <w:t>relacionadas</w:t>
      </w:r>
      <w:proofErr w:type="spellEnd"/>
      <w:r w:rsidRPr="00FB3214">
        <w:rPr>
          <w:lang w:val="en-US"/>
        </w:rPr>
        <w:t xml:space="preserve"> con las OLP </w:t>
      </w:r>
      <w:proofErr w:type="spellStart"/>
      <w:r w:rsidRPr="00FB3214">
        <w:rPr>
          <w:lang w:val="en-US"/>
        </w:rPr>
        <w:t>en</w:t>
      </w:r>
      <w:proofErr w:type="spellEnd"/>
      <w:r w:rsidRPr="00FB3214">
        <w:rPr>
          <w:lang w:val="en-US"/>
        </w:rPr>
        <w:t xml:space="preserve"> Venezuela (</w:t>
      </w:r>
      <w:proofErr w:type="spellStart"/>
      <w:r w:rsidRPr="00FB3214">
        <w:rPr>
          <w:lang w:val="en-US"/>
        </w:rPr>
        <w:t>julio</w:t>
      </w:r>
      <w:proofErr w:type="spellEnd"/>
      <w:r w:rsidRPr="00FB3214">
        <w:rPr>
          <w:lang w:val="en-US"/>
        </w:rPr>
        <w:t xml:space="preserve"> 2015 – </w:t>
      </w:r>
      <w:proofErr w:type="spellStart"/>
      <w:r w:rsidRPr="00FB3214">
        <w:rPr>
          <w:lang w:val="en-US"/>
        </w:rPr>
        <w:t>marzo</w:t>
      </w:r>
      <w:proofErr w:type="spellEnd"/>
      <w:r w:rsidRPr="00FB3214">
        <w:rPr>
          <w:lang w:val="en-US"/>
        </w:rPr>
        <w:t xml:space="preserve"> 2017), (Report on the actions of the </w:t>
      </w:r>
      <w:r w:rsidR="00B87DAE" w:rsidRPr="00FB3214">
        <w:rPr>
          <w:lang w:val="en-US"/>
        </w:rPr>
        <w:t>Attorney General</w:t>
      </w:r>
      <w:r w:rsidRPr="00FB3214">
        <w:rPr>
          <w:lang w:val="en-US"/>
        </w:rPr>
        <w:t>'s Office regarding the OLP in Venezuela (July 2015 - March 2017)), www.observatoriodeviolencia.org.ve/wp-content/uploads/2017/07/Fiscalia-Informe-sobre-OLP-2017.pdf [</w:t>
      </w:r>
      <w:r w:rsidR="00CB3D3F" w:rsidRPr="00FB3214">
        <w:rPr>
          <w:lang w:val="en-US"/>
        </w:rPr>
        <w:t>in Spanish only]</w:t>
      </w:r>
    </w:p>
  </w:footnote>
  <w:footnote w:id="11">
    <w:p w14:paraId="1153C30A" w14:textId="1DD57358" w:rsidR="000105A2" w:rsidRPr="00FB3214" w:rsidRDefault="000105A2" w:rsidP="0099421F">
      <w:pPr>
        <w:pStyle w:val="FootnoteText"/>
        <w:rPr>
          <w:lang w:val="en-US"/>
        </w:rPr>
      </w:pPr>
      <w:r>
        <w:rPr>
          <w:rStyle w:val="FootnoteReference"/>
        </w:rPr>
        <w:footnoteRef/>
      </w:r>
      <w:r w:rsidRPr="00FB3214">
        <w:rPr>
          <w:lang w:val="en-US"/>
        </w:rPr>
        <w:t xml:space="preserve"> </w:t>
      </w:r>
      <w:proofErr w:type="spellStart"/>
      <w:r w:rsidRPr="00FB3214">
        <w:rPr>
          <w:lang w:val="en-US"/>
        </w:rPr>
        <w:t>Informe</w:t>
      </w:r>
      <w:proofErr w:type="spellEnd"/>
      <w:r w:rsidRPr="00FB3214">
        <w:rPr>
          <w:lang w:val="en-US"/>
        </w:rPr>
        <w:t xml:space="preserve"> </w:t>
      </w:r>
      <w:proofErr w:type="spellStart"/>
      <w:r w:rsidRPr="00FB3214">
        <w:rPr>
          <w:lang w:val="en-US"/>
        </w:rPr>
        <w:t>sobre</w:t>
      </w:r>
      <w:proofErr w:type="spellEnd"/>
      <w:r w:rsidRPr="00FB3214">
        <w:rPr>
          <w:lang w:val="en-US"/>
        </w:rPr>
        <w:t xml:space="preserve"> </w:t>
      </w:r>
      <w:proofErr w:type="spellStart"/>
      <w:r w:rsidRPr="00FB3214">
        <w:rPr>
          <w:lang w:val="en-US"/>
        </w:rPr>
        <w:t>Actuaciones</w:t>
      </w:r>
      <w:proofErr w:type="spellEnd"/>
      <w:r w:rsidRPr="00FB3214">
        <w:rPr>
          <w:lang w:val="en-US"/>
        </w:rPr>
        <w:t xml:space="preserve"> de la </w:t>
      </w:r>
      <w:proofErr w:type="spellStart"/>
      <w:r w:rsidRPr="00FB3214">
        <w:rPr>
          <w:lang w:val="en-US"/>
        </w:rPr>
        <w:t>Fiscalía</w:t>
      </w:r>
      <w:proofErr w:type="spellEnd"/>
      <w:r w:rsidRPr="00FB3214">
        <w:rPr>
          <w:lang w:val="en-US"/>
        </w:rPr>
        <w:t xml:space="preserve"> </w:t>
      </w:r>
      <w:proofErr w:type="spellStart"/>
      <w:r w:rsidRPr="00FB3214">
        <w:rPr>
          <w:lang w:val="en-US"/>
        </w:rPr>
        <w:t>relacionadas</w:t>
      </w:r>
      <w:proofErr w:type="spellEnd"/>
      <w:r w:rsidRPr="00FB3214">
        <w:rPr>
          <w:lang w:val="en-US"/>
        </w:rPr>
        <w:t xml:space="preserve"> con las OLP </w:t>
      </w:r>
      <w:proofErr w:type="spellStart"/>
      <w:r w:rsidRPr="00FB3214">
        <w:rPr>
          <w:lang w:val="en-US"/>
        </w:rPr>
        <w:t>en</w:t>
      </w:r>
      <w:proofErr w:type="spellEnd"/>
      <w:r w:rsidRPr="00FB3214">
        <w:rPr>
          <w:lang w:val="en-US"/>
        </w:rPr>
        <w:t xml:space="preserve"> Venezuela (</w:t>
      </w:r>
      <w:proofErr w:type="spellStart"/>
      <w:r w:rsidRPr="00FB3214">
        <w:rPr>
          <w:lang w:val="en-US"/>
        </w:rPr>
        <w:t>julio</w:t>
      </w:r>
      <w:proofErr w:type="spellEnd"/>
      <w:r w:rsidRPr="00FB3214">
        <w:rPr>
          <w:lang w:val="en-US"/>
        </w:rPr>
        <w:t xml:space="preserve"> 2015 – </w:t>
      </w:r>
      <w:proofErr w:type="spellStart"/>
      <w:r w:rsidRPr="00FB3214">
        <w:rPr>
          <w:lang w:val="en-US"/>
        </w:rPr>
        <w:t>marzo</w:t>
      </w:r>
      <w:proofErr w:type="spellEnd"/>
      <w:r w:rsidRPr="00FB3214">
        <w:rPr>
          <w:lang w:val="en-US"/>
        </w:rPr>
        <w:t xml:space="preserve"> 2017),</w:t>
      </w:r>
      <w:r w:rsidR="00CB3D3F" w:rsidRPr="00FB3214">
        <w:rPr>
          <w:lang w:val="en-US"/>
        </w:rPr>
        <w:t xml:space="preserve"> </w:t>
      </w:r>
      <w:r w:rsidRPr="00FB3214">
        <w:rPr>
          <w:lang w:val="en-US"/>
        </w:rPr>
        <w:t xml:space="preserve">(Report on the actions of the </w:t>
      </w:r>
      <w:r w:rsidR="00B87DAE" w:rsidRPr="00FB3214">
        <w:rPr>
          <w:lang w:val="en-US"/>
        </w:rPr>
        <w:t>Attorney General</w:t>
      </w:r>
      <w:r w:rsidRPr="00FB3214">
        <w:rPr>
          <w:lang w:val="en-US"/>
        </w:rPr>
        <w:t>'s Office regarding the OLP in Venezuela (July 2015 - March 2017</w:t>
      </w:r>
      <w:r w:rsidR="00CB3D3F" w:rsidRPr="00FB3214">
        <w:rPr>
          <w:lang w:val="en-US"/>
        </w:rPr>
        <w:t>)) www.observatoriodeviolencia.org.ve/wp-content/uploads/2017/07/Fiscalia-Informe-sobre-OLP-2017.pdf [in Spanish only]</w:t>
      </w:r>
    </w:p>
  </w:footnote>
  <w:footnote w:id="12">
    <w:p w14:paraId="556E1AD1" w14:textId="1EA0DBF4" w:rsidR="000105A2" w:rsidRPr="00CF5595" w:rsidRDefault="000105A2">
      <w:pPr>
        <w:pStyle w:val="FootnoteText"/>
      </w:pPr>
      <w:r>
        <w:rPr>
          <w:rStyle w:val="FootnoteReference"/>
        </w:rPr>
        <w:footnoteRef/>
      </w:r>
      <w:r w:rsidRPr="00CF5595">
        <w:t xml:space="preserve"> </w:t>
      </w:r>
      <w:r>
        <w:t xml:space="preserve">Witness statement, collected </w:t>
      </w:r>
      <w:r w:rsidR="00CB3D3F">
        <w:t>on</w:t>
      </w:r>
      <w:r>
        <w:t xml:space="preserve"> </w:t>
      </w:r>
      <w:r w:rsidR="008645A8">
        <w:t>a</w:t>
      </w:r>
      <w:r>
        <w:t xml:space="preserve"> </w:t>
      </w:r>
      <w:r w:rsidR="00CB3D3F">
        <w:t>residential</w:t>
      </w:r>
      <w:r>
        <w:t xml:space="preserve"> estate </w:t>
      </w:r>
      <w:r w:rsidR="008645A8">
        <w:t xml:space="preserve">in </w:t>
      </w:r>
      <w:r>
        <w:t xml:space="preserve">La Candelaria in Caracas, about the actions of the National Guard in the community on 26 July 2017, reporting that when National Guard officers arrived on </w:t>
      </w:r>
      <w:r w:rsidR="00CB3D3F">
        <w:t>the</w:t>
      </w:r>
      <w:r>
        <w:t xml:space="preserve"> street, they shot indiscriminately at the street lights and </w:t>
      </w:r>
      <w:r w:rsidR="00CB3D3F">
        <w:t xml:space="preserve">at </w:t>
      </w:r>
      <w:r>
        <w:t xml:space="preserve">the lights in the buildings. </w:t>
      </w:r>
    </w:p>
  </w:footnote>
  <w:footnote w:id="13">
    <w:p w14:paraId="7C07A900" w14:textId="2FEAEB03" w:rsidR="000105A2" w:rsidRPr="00366EAD" w:rsidRDefault="000105A2" w:rsidP="008047B6">
      <w:pPr>
        <w:pStyle w:val="FootnoteText"/>
      </w:pPr>
      <w:r>
        <w:rPr>
          <w:rStyle w:val="FootnoteReference"/>
        </w:rPr>
        <w:footnoteRef/>
      </w:r>
      <w:r>
        <w:t xml:space="preserve"> Article 332</w:t>
      </w:r>
      <w:r w:rsidR="00CB3D3F">
        <w:t xml:space="preserve"> of the</w:t>
      </w:r>
      <w:r>
        <w:t xml:space="preserve"> Constitution of the Bolivarian Republic of Venezuela.</w:t>
      </w:r>
      <w:r w:rsidR="004358FD">
        <w:t xml:space="preserve"> </w:t>
      </w:r>
      <w:r>
        <w:rPr>
          <w:color w:val="auto"/>
        </w:rPr>
        <w:t>Articles 3 and 6</w:t>
      </w:r>
      <w:r w:rsidR="00CB3D3F">
        <w:rPr>
          <w:color w:val="auto"/>
        </w:rPr>
        <w:t xml:space="preserve"> of the</w:t>
      </w:r>
      <w:r>
        <w:rPr>
          <w:color w:val="auto"/>
        </w:rPr>
        <w:t xml:space="preserve"> </w:t>
      </w:r>
      <w:r w:rsidRPr="008C3E55">
        <w:t xml:space="preserve">Organic Law on the Police Service and the </w:t>
      </w:r>
      <w:r w:rsidRPr="00BF563E">
        <w:rPr>
          <w:color w:val="auto"/>
        </w:rPr>
        <w:t xml:space="preserve">Bolivarian National Police Force. </w:t>
      </w:r>
    </w:p>
  </w:footnote>
  <w:footnote w:id="14">
    <w:p w14:paraId="4CEB667A" w14:textId="7CBA8BA2" w:rsidR="000105A2" w:rsidRPr="00366EAD" w:rsidRDefault="000105A2" w:rsidP="008047B6">
      <w:pPr>
        <w:pStyle w:val="FootnoteText"/>
      </w:pPr>
      <w:r>
        <w:rPr>
          <w:rStyle w:val="FootnoteReference"/>
        </w:rPr>
        <w:footnoteRef/>
      </w:r>
      <w:r w:rsidRPr="00366EAD">
        <w:t xml:space="preserve"> </w:t>
      </w:r>
      <w:r>
        <w:t>Article 329</w:t>
      </w:r>
      <w:r w:rsidR="00CB3D3F">
        <w:t xml:space="preserve"> of the</w:t>
      </w:r>
      <w:r>
        <w:t xml:space="preserve"> Constitution of the Bolivarian Republic of Venezuela and Article 42 (4) of the Organic Law on the Bolivarian National Armed Forces. </w:t>
      </w:r>
    </w:p>
  </w:footnote>
  <w:footnote w:id="15">
    <w:p w14:paraId="7DC72B5C" w14:textId="49BE169B" w:rsidR="000105A2" w:rsidRPr="00CF7E41" w:rsidRDefault="000105A2">
      <w:pPr>
        <w:pStyle w:val="FootnoteText"/>
      </w:pPr>
      <w:r>
        <w:rPr>
          <w:rStyle w:val="FootnoteReference"/>
        </w:rPr>
        <w:footnoteRef/>
      </w:r>
      <w:r>
        <w:t xml:space="preserve"> For example, in the Sucre residential estate in Barquisimeto, neighbours reported the presence of Lara </w:t>
      </w:r>
      <w:r w:rsidR="00CB3D3F">
        <w:t>s</w:t>
      </w:r>
      <w:r>
        <w:t xml:space="preserve">tate </w:t>
      </w:r>
      <w:r w:rsidR="00CB3D3F">
        <w:t>p</w:t>
      </w:r>
      <w:r>
        <w:t>olice</w:t>
      </w:r>
      <w:r w:rsidR="00CB3D3F">
        <w:t xml:space="preserve"> officials</w:t>
      </w:r>
      <w:r>
        <w:t xml:space="preserve">. This police force was transferred to the command of the </w:t>
      </w:r>
      <w:r w:rsidRPr="00841194">
        <w:t>Ministry of People's Power for the Interior, Justice and Peace</w:t>
      </w:r>
      <w:r>
        <w:t xml:space="preserve">, according to Official Gazette No. 41,156 of 23 May 2017. </w:t>
      </w:r>
    </w:p>
  </w:footnote>
  <w:footnote w:id="16">
    <w:p w14:paraId="5CD76ED8" w14:textId="01E6F699" w:rsidR="000105A2" w:rsidRPr="00CF5595" w:rsidRDefault="000105A2">
      <w:pPr>
        <w:pStyle w:val="FootnoteText"/>
      </w:pPr>
      <w:r>
        <w:rPr>
          <w:rStyle w:val="FootnoteReference"/>
        </w:rPr>
        <w:footnoteRef/>
      </w:r>
      <w:r w:rsidRPr="00CF5595">
        <w:t xml:space="preserve"> </w:t>
      </w:r>
      <w:r>
        <w:t xml:space="preserve">Statement given to Amnesty International in </w:t>
      </w:r>
      <w:r w:rsidR="0098094B">
        <w:t>a residential estate in the</w:t>
      </w:r>
      <w:r>
        <w:t xml:space="preserve"> </w:t>
      </w:r>
      <w:proofErr w:type="spellStart"/>
      <w:r>
        <w:t>Montalbá</w:t>
      </w:r>
      <w:r w:rsidR="00945443">
        <w:t>n</w:t>
      </w:r>
      <w:proofErr w:type="spellEnd"/>
      <w:r w:rsidR="00945443">
        <w:t xml:space="preserve"> </w:t>
      </w:r>
      <w:r w:rsidR="0098094B">
        <w:t>area of</w:t>
      </w:r>
      <w:r w:rsidR="00945443">
        <w:t xml:space="preserve"> Caracas</w:t>
      </w:r>
      <w:r>
        <w:t xml:space="preserve"> regarding a raid by the National Bolivarian Police on 29 July 2017</w:t>
      </w:r>
      <w:r w:rsidR="0098094B">
        <w:t>,</w:t>
      </w:r>
      <w:r>
        <w:t xml:space="preserve"> during which they stole valuables including a computer, a camera, a watch and a backpack. </w:t>
      </w:r>
    </w:p>
  </w:footnote>
  <w:footnote w:id="17">
    <w:p w14:paraId="4FC42936" w14:textId="77777777" w:rsidR="000105A2" w:rsidRPr="0018596D" w:rsidRDefault="000105A2" w:rsidP="000D14EC">
      <w:pPr>
        <w:pStyle w:val="FootnoteText"/>
      </w:pPr>
      <w:r>
        <w:rPr>
          <w:rStyle w:val="FootnoteReference"/>
        </w:rPr>
        <w:footnoteRef/>
      </w:r>
      <w:r w:rsidRPr="0018596D">
        <w:t xml:space="preserve"> </w:t>
      </w:r>
      <w:r>
        <w:t>In the cases documented by the organization, Amnesty International did not find that the removal of personal property was justified on the grounds of gathering evidence in the course of an investigation.</w:t>
      </w:r>
    </w:p>
  </w:footnote>
  <w:footnote w:id="18">
    <w:p w14:paraId="336DE72B" w14:textId="77777777" w:rsidR="000105A2" w:rsidRPr="00CF5595" w:rsidRDefault="000105A2">
      <w:pPr>
        <w:pStyle w:val="FootnoteText"/>
      </w:pPr>
      <w:r>
        <w:rPr>
          <w:rStyle w:val="FootnoteReference"/>
        </w:rPr>
        <w:footnoteRef/>
      </w:r>
      <w:r w:rsidRPr="00CF5595">
        <w:t xml:space="preserve"> </w:t>
      </w:r>
      <w:r>
        <w:t xml:space="preserve">Witness in San Antonio de </w:t>
      </w:r>
      <w:proofErr w:type="spellStart"/>
      <w:proofErr w:type="gramStart"/>
      <w:r>
        <w:t>los</w:t>
      </w:r>
      <w:proofErr w:type="spellEnd"/>
      <w:proofErr w:type="gramEnd"/>
      <w:r>
        <w:t xml:space="preserve"> Altos, reporting that Bolivarian National Guard officials who had entered his community on 22 May 2017 had removed and destroyed all the surveillance cameras apart from one.</w:t>
      </w:r>
    </w:p>
  </w:footnote>
  <w:footnote w:id="19">
    <w:p w14:paraId="1A4A1B57" w14:textId="5577244F" w:rsidR="000105A2" w:rsidRPr="00DA404D" w:rsidRDefault="000105A2">
      <w:pPr>
        <w:pStyle w:val="FootnoteText"/>
      </w:pPr>
      <w:r>
        <w:rPr>
          <w:rStyle w:val="FootnoteReference"/>
        </w:rPr>
        <w:footnoteRef/>
      </w:r>
      <w:r w:rsidRPr="00DA404D">
        <w:t xml:space="preserve"> </w:t>
      </w:r>
      <w:r w:rsidR="00B13212">
        <w:t>In Spanish “</w:t>
      </w:r>
      <w:proofErr w:type="spellStart"/>
      <w:r w:rsidR="00B13212">
        <w:t>Viene</w:t>
      </w:r>
      <w:proofErr w:type="spellEnd"/>
      <w:r w:rsidR="00B13212">
        <w:t xml:space="preserve"> el coco”, based o</w:t>
      </w:r>
      <w:r>
        <w:t>n Venezuelan popular culture</w:t>
      </w:r>
      <w:r w:rsidR="00B13212">
        <w:t xml:space="preserve"> where</w:t>
      </w:r>
      <w:r>
        <w:t xml:space="preserve"> "Coco" is a monster that abducts children, and appears in lullabies such as “</w:t>
      </w:r>
      <w:proofErr w:type="spellStart"/>
      <w:r>
        <w:t>Duérmete</w:t>
      </w:r>
      <w:proofErr w:type="spellEnd"/>
      <w:r>
        <w:t xml:space="preserve"> </w:t>
      </w:r>
      <w:proofErr w:type="spellStart"/>
      <w:r>
        <w:t>niño</w:t>
      </w:r>
      <w:proofErr w:type="spellEnd"/>
      <w:r>
        <w:t xml:space="preserve">, </w:t>
      </w:r>
      <w:proofErr w:type="spellStart"/>
      <w:r>
        <w:t>duérmete</w:t>
      </w:r>
      <w:proofErr w:type="spellEnd"/>
      <w:r>
        <w:t xml:space="preserve"> </w:t>
      </w:r>
      <w:proofErr w:type="spellStart"/>
      <w:r>
        <w:t>ya</w:t>
      </w:r>
      <w:proofErr w:type="spellEnd"/>
      <w:r>
        <w:t xml:space="preserve">, que </w:t>
      </w:r>
      <w:proofErr w:type="spellStart"/>
      <w:r>
        <w:t>viene</w:t>
      </w:r>
      <w:proofErr w:type="spellEnd"/>
      <w:r>
        <w:t xml:space="preserve"> el Coco y </w:t>
      </w:r>
      <w:proofErr w:type="spellStart"/>
      <w:proofErr w:type="gramStart"/>
      <w:r>
        <w:t>te</w:t>
      </w:r>
      <w:proofErr w:type="spellEnd"/>
      <w:proofErr w:type="gramEnd"/>
      <w:r>
        <w:t xml:space="preserve"> </w:t>
      </w:r>
      <w:proofErr w:type="spellStart"/>
      <w:r>
        <w:t>comerá</w:t>
      </w:r>
      <w:proofErr w:type="spellEnd"/>
      <w:r>
        <w:t>” (</w:t>
      </w:r>
      <w:r w:rsidR="00945443">
        <w:t xml:space="preserve">“Sleep my baby, </w:t>
      </w:r>
      <w:r w:rsidR="003341E6">
        <w:t xml:space="preserve">go </w:t>
      </w:r>
      <w:r w:rsidR="00945443">
        <w:t xml:space="preserve">to sleep now. </w:t>
      </w:r>
      <w:r w:rsidR="00713A38">
        <w:t xml:space="preserve">The </w:t>
      </w:r>
      <w:proofErr w:type="spellStart"/>
      <w:r w:rsidR="00713A38">
        <w:t>boogeyman</w:t>
      </w:r>
      <w:proofErr w:type="spellEnd"/>
      <w:r w:rsidR="00902CE7">
        <w:t xml:space="preserve"> </w:t>
      </w:r>
      <w:r>
        <w:t>is coming and he will eat you</w:t>
      </w:r>
      <w:r w:rsidR="00945443">
        <w:t>”</w:t>
      </w:r>
      <w:r>
        <w:t>). From a statement given to Amnesty International by a young man who described how while he was hiding, National Guard officers arrived in his community in Miranda state and repeatedly shouted that phrase while they carried out the raids on 22 May 2017.</w:t>
      </w:r>
    </w:p>
  </w:footnote>
  <w:footnote w:id="20">
    <w:p w14:paraId="28078D5B" w14:textId="314B7591" w:rsidR="000105A2" w:rsidRPr="00042A45" w:rsidRDefault="000105A2" w:rsidP="00850C65">
      <w:pPr>
        <w:pStyle w:val="FootnoteText"/>
      </w:pPr>
      <w:r>
        <w:rPr>
          <w:rStyle w:val="FootnoteReference"/>
        </w:rPr>
        <w:footnoteRef/>
      </w:r>
      <w:r w:rsidRPr="00042A45">
        <w:t xml:space="preserve"> </w:t>
      </w:r>
      <w:r>
        <w:t>Statement given by a resident of the Sucre residential estate in Barquisimeto, repeating the threats made by the Bolivarian National Guard. In Venezuela, "</w:t>
      </w:r>
      <w:proofErr w:type="spellStart"/>
      <w:r w:rsidRPr="00945443">
        <w:rPr>
          <w:i/>
        </w:rPr>
        <w:t>guarimbas</w:t>
      </w:r>
      <w:proofErr w:type="spellEnd"/>
      <w:r>
        <w:t xml:space="preserve">" </w:t>
      </w:r>
      <w:r w:rsidR="00945443">
        <w:t xml:space="preserve">is the term used for </w:t>
      </w:r>
      <w:r>
        <w:t xml:space="preserve">the barricades </w:t>
      </w:r>
      <w:r w:rsidR="00945443">
        <w:t>erected</w:t>
      </w:r>
      <w:r>
        <w:t xml:space="preserve"> by demonstrators to block roads. They usually include burning objects such as tyres or tree branches. The disparaging term "</w:t>
      </w:r>
      <w:proofErr w:type="spellStart"/>
      <w:r w:rsidRPr="00945443">
        <w:rPr>
          <w:i/>
        </w:rPr>
        <w:t>guarimberos</w:t>
      </w:r>
      <w:proofErr w:type="spellEnd"/>
      <w:r>
        <w:t xml:space="preserve">" is used to discredit </w:t>
      </w:r>
      <w:r w:rsidR="00945443">
        <w:t>people</w:t>
      </w:r>
      <w:r>
        <w:t xml:space="preserve"> and imply that they were involved in violent protests. </w:t>
      </w:r>
    </w:p>
  </w:footnote>
  <w:footnote w:id="21">
    <w:p w14:paraId="44C6B11A" w14:textId="6251A666" w:rsidR="000105A2" w:rsidRPr="00945443" w:rsidRDefault="000105A2">
      <w:pPr>
        <w:pStyle w:val="FootnoteText"/>
        <w:rPr>
          <w:i/>
        </w:rPr>
      </w:pPr>
      <w:r>
        <w:rPr>
          <w:rStyle w:val="FootnoteReference"/>
        </w:rPr>
        <w:footnoteRef/>
      </w:r>
      <w:r w:rsidRPr="00993D09">
        <w:t xml:space="preserve"> </w:t>
      </w:r>
      <w:r>
        <w:t>Amnesty International has previously documented the use of sexual violence as a method of torture in Venezuela, as well as the use of threats of sexual v</w:t>
      </w:r>
      <w:r w:rsidR="00945443">
        <w:t>iolence in the context of crack</w:t>
      </w:r>
      <w:r>
        <w:t xml:space="preserve">downs on protests. Amnesty International, </w:t>
      </w:r>
      <w:r w:rsidRPr="00B80B47">
        <w:rPr>
          <w:i/>
        </w:rPr>
        <w:t>V</w:t>
      </w:r>
      <w:r w:rsidRPr="002E5C1E">
        <w:rPr>
          <w:i/>
        </w:rPr>
        <w:t xml:space="preserve">enezuela: The faces of impunity </w:t>
      </w:r>
      <w:r w:rsidR="00945443">
        <w:rPr>
          <w:i/>
        </w:rPr>
        <w:t>–</w:t>
      </w:r>
      <w:r w:rsidRPr="002E5C1E">
        <w:rPr>
          <w:i/>
        </w:rPr>
        <w:t xml:space="preserve"> a year after the protests, victims still await justice</w:t>
      </w:r>
      <w:r>
        <w:t xml:space="preserve"> (Index: AMR 53/1239/2017). </w:t>
      </w:r>
    </w:p>
  </w:footnote>
  <w:footnote w:id="22">
    <w:p w14:paraId="15851282" w14:textId="46871266" w:rsidR="000105A2" w:rsidRPr="000B4D41" w:rsidRDefault="000105A2">
      <w:pPr>
        <w:pStyle w:val="FootnoteText"/>
      </w:pPr>
      <w:r>
        <w:rPr>
          <w:rStyle w:val="FootnoteReference"/>
        </w:rPr>
        <w:footnoteRef/>
      </w:r>
      <w:r w:rsidRPr="000B4D41">
        <w:t xml:space="preserve"> </w:t>
      </w:r>
      <w:r>
        <w:t xml:space="preserve">Statement given </w:t>
      </w:r>
      <w:r w:rsidR="00945443">
        <w:t>o</w:t>
      </w:r>
      <w:r>
        <w:t xml:space="preserve">n the OPS residential estate in San Antonio de </w:t>
      </w:r>
      <w:proofErr w:type="spellStart"/>
      <w:proofErr w:type="gramStart"/>
      <w:r>
        <w:t>los</w:t>
      </w:r>
      <w:proofErr w:type="spellEnd"/>
      <w:proofErr w:type="gramEnd"/>
      <w:r>
        <w:t xml:space="preserve"> Altos, Miranda </w:t>
      </w:r>
      <w:r w:rsidR="00945443">
        <w:t>s</w:t>
      </w:r>
      <w:r>
        <w:t>tate</w:t>
      </w:r>
      <w:r w:rsidR="00945443">
        <w:t>,</w:t>
      </w:r>
      <w:r>
        <w:t xml:space="preserve"> </w:t>
      </w:r>
      <w:r w:rsidR="00945443">
        <w:t>regarding</w:t>
      </w:r>
      <w:r>
        <w:t xml:space="preserve"> the behaviour of the GNB on 22 May 2017. </w:t>
      </w:r>
    </w:p>
  </w:footnote>
  <w:footnote w:id="23">
    <w:p w14:paraId="2D23B375" w14:textId="672C53FF" w:rsidR="000105A2" w:rsidRPr="00796066" w:rsidRDefault="000105A2">
      <w:pPr>
        <w:pStyle w:val="FootnoteText"/>
      </w:pPr>
      <w:r>
        <w:rPr>
          <w:rStyle w:val="FootnoteReference"/>
        </w:rPr>
        <w:footnoteRef/>
      </w:r>
      <w:r w:rsidRPr="00796066">
        <w:t xml:space="preserve"> </w:t>
      </w:r>
      <w:r w:rsidR="00945443">
        <w:t>Statement given in Miranda s</w:t>
      </w:r>
      <w:r>
        <w:t xml:space="preserve">tate in the </w:t>
      </w:r>
      <w:proofErr w:type="spellStart"/>
      <w:r w:rsidR="00B13212">
        <w:t>Montaña</w:t>
      </w:r>
      <w:proofErr w:type="spellEnd"/>
      <w:r w:rsidR="00B13212">
        <w:t xml:space="preserve"> Alta residential estate in the area of </w:t>
      </w:r>
      <w:proofErr w:type="spellStart"/>
      <w:r>
        <w:t>Carrizal</w:t>
      </w:r>
      <w:proofErr w:type="spellEnd"/>
      <w:r>
        <w:t xml:space="preserve"> regarding the operation carried out by the GNB and CONAS on 4 July 2017. </w:t>
      </w:r>
    </w:p>
  </w:footnote>
  <w:footnote w:id="24">
    <w:p w14:paraId="4DA86C1D" w14:textId="77777777" w:rsidR="000105A2" w:rsidRPr="00C115B1" w:rsidRDefault="000105A2">
      <w:pPr>
        <w:pStyle w:val="FootnoteText"/>
      </w:pPr>
      <w:r>
        <w:rPr>
          <w:rStyle w:val="FootnoteReference"/>
        </w:rPr>
        <w:footnoteRef/>
      </w:r>
      <w:r w:rsidRPr="00C115B1">
        <w:t xml:space="preserve"> </w:t>
      </w:r>
      <w:r>
        <w:t xml:space="preserve">All of those involved in this case were subsequently released. </w:t>
      </w:r>
    </w:p>
  </w:footnote>
  <w:footnote w:id="25">
    <w:p w14:paraId="514881DB" w14:textId="4245E46B" w:rsidR="000105A2" w:rsidRPr="00CF5595" w:rsidRDefault="000105A2" w:rsidP="00B605C7">
      <w:pPr>
        <w:pStyle w:val="FootnoteText"/>
      </w:pPr>
      <w:r>
        <w:rPr>
          <w:rStyle w:val="FootnoteReference"/>
        </w:rPr>
        <w:footnoteRef/>
      </w:r>
      <w:r w:rsidRPr="00CF5595">
        <w:t xml:space="preserve"> </w:t>
      </w:r>
      <w:r>
        <w:t xml:space="preserve">Statement given in Miranda State in the area of San Antonio de </w:t>
      </w:r>
      <w:proofErr w:type="spellStart"/>
      <w:proofErr w:type="gramStart"/>
      <w:r>
        <w:t>los</w:t>
      </w:r>
      <w:proofErr w:type="spellEnd"/>
      <w:proofErr w:type="gramEnd"/>
      <w:r>
        <w:t xml:space="preserve"> Altos on 22 May 2017 describing how when </w:t>
      </w:r>
      <w:r w:rsidR="004358FD">
        <w:t xml:space="preserve">National Guard </w:t>
      </w:r>
      <w:r>
        <w:t xml:space="preserve">officials came into the house, they asked where his son was. When he told them his son was in the house, they were both detained and taken to the GNB headquarters. </w:t>
      </w:r>
    </w:p>
  </w:footnote>
  <w:footnote w:id="26">
    <w:p w14:paraId="65AA88EC" w14:textId="77777777" w:rsidR="000105A2" w:rsidRPr="00DD1860" w:rsidRDefault="000105A2">
      <w:pPr>
        <w:pStyle w:val="FootnoteText"/>
      </w:pPr>
      <w:r>
        <w:rPr>
          <w:rStyle w:val="FootnoteReference"/>
        </w:rPr>
        <w:footnoteRef/>
      </w:r>
      <w:r w:rsidRPr="00DD1860">
        <w:t xml:space="preserve"> </w:t>
      </w:r>
      <w:r>
        <w:t xml:space="preserve">Amnesty International, </w:t>
      </w:r>
      <w:r w:rsidRPr="00836D66">
        <w:rPr>
          <w:i/>
        </w:rPr>
        <w:t>Silenced by force: politically motivated arbitrary detentions in Venezuela</w:t>
      </w:r>
      <w:r>
        <w:t xml:space="preserve"> (Index: AMR 53/6014/2017).</w:t>
      </w:r>
    </w:p>
  </w:footnote>
  <w:footnote w:id="27">
    <w:p w14:paraId="5A53A1D2" w14:textId="2C98D5F5" w:rsidR="000105A2" w:rsidRPr="00CF5595" w:rsidRDefault="000105A2">
      <w:pPr>
        <w:pStyle w:val="FootnoteText"/>
      </w:pPr>
      <w:r>
        <w:rPr>
          <w:rStyle w:val="FootnoteReference"/>
        </w:rPr>
        <w:footnoteRef/>
      </w:r>
      <w:r w:rsidRPr="00CF5595">
        <w:t xml:space="preserve"> </w:t>
      </w:r>
      <w:r>
        <w:t xml:space="preserve">Statement given in the Sucre residential estate in Barquisimeto, where a neighbour said that </w:t>
      </w:r>
      <w:r w:rsidR="004358FD">
        <w:t>while</w:t>
      </w:r>
      <w:r>
        <w:t xml:space="preserve"> National Guard </w:t>
      </w:r>
      <w:r w:rsidR="004358FD">
        <w:t>officers were</w:t>
      </w:r>
      <w:r>
        <w:t xml:space="preserve"> dispersing protesters on 26 April 2017, other people, who identified themselves as "</w:t>
      </w:r>
      <w:proofErr w:type="spellStart"/>
      <w:r>
        <w:t>chavistas</w:t>
      </w:r>
      <w:proofErr w:type="spellEnd"/>
      <w:r>
        <w:t>", carried out acts of violence</w:t>
      </w:r>
      <w:r w:rsidR="004358FD">
        <w:t>,</w:t>
      </w:r>
      <w:r>
        <w:t xml:space="preserve"> despite the presence of state officials. </w:t>
      </w:r>
    </w:p>
  </w:footnote>
  <w:footnote w:id="28">
    <w:p w14:paraId="5573D832" w14:textId="33DE5010" w:rsidR="000105A2" w:rsidRPr="00BE2EF0" w:rsidRDefault="000105A2" w:rsidP="004358FD">
      <w:pPr>
        <w:pStyle w:val="FootnoteText"/>
        <w:numPr>
          <w:ilvl w:val="0"/>
          <w:numId w:val="1"/>
        </w:numPr>
      </w:pPr>
      <w:r>
        <w:rPr>
          <w:rStyle w:val="FootnoteReference"/>
        </w:rPr>
        <w:footnoteRef/>
      </w:r>
      <w:r w:rsidRPr="00B266BE">
        <w:t xml:space="preserve"> </w:t>
      </w:r>
      <w:r>
        <w:t xml:space="preserve">Amnesty International, </w:t>
      </w:r>
      <w:r w:rsidRPr="00B80B47">
        <w:rPr>
          <w:i/>
        </w:rPr>
        <w:t>V</w:t>
      </w:r>
      <w:r w:rsidRPr="002E5C1E">
        <w:rPr>
          <w:i/>
        </w:rPr>
        <w:t>en</w:t>
      </w:r>
      <w:r w:rsidR="004358FD">
        <w:rPr>
          <w:i/>
        </w:rPr>
        <w:t>ezuela: The faces of impunity –</w:t>
      </w:r>
      <w:r w:rsidRPr="004358FD">
        <w:rPr>
          <w:i/>
        </w:rPr>
        <w:t xml:space="preserve"> a year after the protests, victims still await justice</w:t>
      </w:r>
      <w:r>
        <w:t xml:space="preserve"> (Index: AMR 53/1239/2017).</w:t>
      </w:r>
    </w:p>
  </w:footnote>
  <w:footnote w:id="29">
    <w:p w14:paraId="5839C703" w14:textId="09317471" w:rsidR="000105A2" w:rsidRPr="00CF7E41" w:rsidRDefault="000105A2" w:rsidP="00B438D4">
      <w:pPr>
        <w:pStyle w:val="FootnoteText"/>
      </w:pPr>
      <w:r>
        <w:rPr>
          <w:rStyle w:val="FootnoteReference"/>
        </w:rPr>
        <w:footnoteRef/>
      </w:r>
      <w:r w:rsidR="004358FD">
        <w:t xml:space="preserve"> </w:t>
      </w:r>
      <w:r w:rsidRPr="00CF7E41">
        <w:t>This expression can be translated as: "We're not going to let them protest against the government", given that the term "</w:t>
      </w:r>
      <w:proofErr w:type="spellStart"/>
      <w:r w:rsidRPr="004358FD">
        <w:rPr>
          <w:i/>
        </w:rPr>
        <w:t>guarimba</w:t>
      </w:r>
      <w:proofErr w:type="spellEnd"/>
      <w:r w:rsidRPr="00CF7E41">
        <w:t>" in the Venezuelan context refers to the barricades erected by protesters to block roads.</w:t>
      </w:r>
      <w:r w:rsidR="004358FD">
        <w:t xml:space="preserve"> </w:t>
      </w:r>
    </w:p>
  </w:footnote>
  <w:footnote w:id="30">
    <w:p w14:paraId="3B94978E" w14:textId="2A9F39E0" w:rsidR="000105A2" w:rsidRPr="004358FD" w:rsidRDefault="000105A2" w:rsidP="003961E5">
      <w:pPr>
        <w:rPr>
          <w:sz w:val="16"/>
          <w:szCs w:val="16"/>
        </w:rPr>
      </w:pPr>
      <w:r w:rsidRPr="004358FD">
        <w:rPr>
          <w:rStyle w:val="FootnoteReference"/>
          <w:sz w:val="16"/>
          <w:szCs w:val="16"/>
        </w:rPr>
        <w:footnoteRef/>
      </w:r>
      <w:r w:rsidRPr="004358FD">
        <w:rPr>
          <w:sz w:val="16"/>
          <w:szCs w:val="16"/>
        </w:rPr>
        <w:t xml:space="preserve"> VTV, </w:t>
      </w:r>
      <w:r w:rsidR="004358FD">
        <w:rPr>
          <w:sz w:val="16"/>
          <w:szCs w:val="16"/>
        </w:rPr>
        <w:t>a</w:t>
      </w:r>
      <w:r w:rsidRPr="004358FD">
        <w:rPr>
          <w:sz w:val="16"/>
          <w:szCs w:val="16"/>
        </w:rPr>
        <w:t xml:space="preserve">ddress by President </w:t>
      </w:r>
      <w:proofErr w:type="spellStart"/>
      <w:r w:rsidRPr="004358FD">
        <w:rPr>
          <w:sz w:val="16"/>
          <w:szCs w:val="16"/>
        </w:rPr>
        <w:t>Nicolás</w:t>
      </w:r>
      <w:proofErr w:type="spellEnd"/>
      <w:r w:rsidRPr="004358FD">
        <w:rPr>
          <w:sz w:val="16"/>
          <w:szCs w:val="16"/>
        </w:rPr>
        <w:t xml:space="preserve"> Maduro, 8 April 2017, </w:t>
      </w:r>
      <w:hyperlink r:id="rId3" w:history="1">
        <w:r w:rsidRPr="004358FD">
          <w:rPr>
            <w:rStyle w:val="Hyperlink"/>
            <w:sz w:val="16"/>
            <w:szCs w:val="16"/>
          </w:rPr>
          <w:t>www.youtube.com/watch?v=B93D8UVnXMQ.</w:t>
        </w:r>
      </w:hyperlink>
      <w:r w:rsidRPr="004358FD">
        <w:rPr>
          <w:sz w:val="16"/>
          <w:szCs w:val="16"/>
        </w:rPr>
        <w:t xml:space="preserve"> Amnesty International, </w:t>
      </w:r>
      <w:r w:rsidRPr="004358FD">
        <w:rPr>
          <w:i/>
          <w:sz w:val="16"/>
          <w:szCs w:val="16"/>
        </w:rPr>
        <w:t>Venezuela: Unending cycle of violence and repression threatens the lives of the Venezuelan people</w:t>
      </w:r>
      <w:r w:rsidRPr="004358FD">
        <w:rPr>
          <w:sz w:val="16"/>
          <w:szCs w:val="16"/>
        </w:rPr>
        <w:t xml:space="preserve">, 19 April 2017, </w:t>
      </w:r>
      <w:hyperlink r:id="rId4" w:history="1">
        <w:r w:rsidR="00A03008" w:rsidRPr="00E75B10">
          <w:rPr>
            <w:rStyle w:val="Hyperlink"/>
            <w:rFonts w:eastAsia="SimSun"/>
            <w:sz w:val="16"/>
            <w:szCs w:val="16"/>
          </w:rPr>
          <w:t>www.amnesty.org/en/latest/news/2017/04/venezuela-inagotable-ciclo-de-violencia-y-represion-amenaza-vida-de-la-poblacion/</w:t>
        </w:r>
      </w:hyperlink>
      <w:r w:rsidRPr="004358FD">
        <w:rPr>
          <w:sz w:val="16"/>
          <w:szCs w:val="16"/>
        </w:rPr>
        <w:t xml:space="preserve"> </w:t>
      </w:r>
    </w:p>
    <w:p w14:paraId="4E86F7C7" w14:textId="77777777" w:rsidR="000105A2" w:rsidRPr="000D4439" w:rsidRDefault="000105A2">
      <w:pPr>
        <w:pStyle w:val="FootnoteText"/>
      </w:pPr>
    </w:p>
  </w:footnote>
  <w:footnote w:id="31">
    <w:p w14:paraId="2ADC7B4A" w14:textId="77777777" w:rsidR="000105A2" w:rsidRPr="00665CD2" w:rsidRDefault="000105A2">
      <w:pPr>
        <w:pStyle w:val="FootnoteText"/>
      </w:pPr>
      <w:r>
        <w:rPr>
          <w:rStyle w:val="FootnoteReference"/>
        </w:rPr>
        <w:footnoteRef/>
      </w:r>
      <w:r w:rsidRPr="00665CD2">
        <w:t xml:space="preserve"> </w:t>
      </w:r>
      <w:r>
        <w:t xml:space="preserve">Statement given in the Los Verdes residential estate in El Paraíso in the Libertad municipality of Caracas.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25pt;height:14.2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B207424"/>
    <w:multiLevelType w:val="hybridMultilevel"/>
    <w:tmpl w:val="49B4CDF4"/>
    <w:lvl w:ilvl="0" w:tplc="FE2C693A">
      <w:start w:val="1"/>
      <w:numFmt w:val="bullet"/>
      <w:lvlText w:val="-"/>
      <w:lvlJc w:val="left"/>
      <w:pPr>
        <w:ind w:left="720" w:hanging="360"/>
      </w:pPr>
      <w:rPr>
        <w:rFonts w:ascii="Amnesty Trade Gothic Light" w:eastAsia="Times New Roman" w:hAnsi="Amnesty Trade Gothic Light"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10" w15:restartNumberingAfterBreak="0">
    <w:nsid w:val="129C273F"/>
    <w:multiLevelType w:val="multilevel"/>
    <w:tmpl w:val="5B58B218"/>
    <w:numStyleLink w:val="AIBulletList"/>
  </w:abstractNum>
  <w:abstractNum w:abstractNumId="11"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2" w15:restartNumberingAfterBreak="0">
    <w:nsid w:val="1D2138CC"/>
    <w:multiLevelType w:val="hybridMultilevel"/>
    <w:tmpl w:val="A6C4575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4" w15:restartNumberingAfterBreak="0">
    <w:nsid w:val="215B67B6"/>
    <w:multiLevelType w:val="multilevel"/>
    <w:tmpl w:val="79787F56"/>
    <w:numStyleLink w:val="AINumberedList"/>
  </w:abstractNum>
  <w:abstractNum w:abstractNumId="15"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6"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7" w15:restartNumberingAfterBreak="0">
    <w:nsid w:val="27133A5E"/>
    <w:multiLevelType w:val="multilevel"/>
    <w:tmpl w:val="5B58B218"/>
    <w:numStyleLink w:val="AIBulletList"/>
  </w:abstractNum>
  <w:abstractNum w:abstractNumId="18"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9" w15:restartNumberingAfterBreak="0">
    <w:nsid w:val="2E87201C"/>
    <w:multiLevelType w:val="multilevel"/>
    <w:tmpl w:val="5B58B218"/>
    <w:numStyleLink w:val="AIBulletList"/>
  </w:abstractNum>
  <w:abstractNum w:abstractNumId="20" w15:restartNumberingAfterBreak="0">
    <w:nsid w:val="2F4C32A6"/>
    <w:multiLevelType w:val="hybridMultilevel"/>
    <w:tmpl w:val="CF1E43E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22" w15:restartNumberingAfterBreak="0">
    <w:nsid w:val="314C6DE9"/>
    <w:multiLevelType w:val="hybridMultilevel"/>
    <w:tmpl w:val="0346174E"/>
    <w:lvl w:ilvl="0" w:tplc="E4529C08">
      <w:start w:val="1"/>
      <w:numFmt w:val="decimal"/>
      <w:lvlText w:val="%1."/>
      <w:lvlJc w:val="left"/>
      <w:pPr>
        <w:ind w:left="720" w:hanging="360"/>
      </w:pPr>
      <w:rPr>
        <w:rFonts w:hint="default"/>
        <w:b w:val="0"/>
        <w:i w:val="0"/>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31943E62"/>
    <w:multiLevelType w:val="multilevel"/>
    <w:tmpl w:val="5B58B218"/>
    <w:numStyleLink w:val="AIBulletList"/>
  </w:abstractNum>
  <w:abstractNum w:abstractNumId="24" w15:restartNumberingAfterBreak="0">
    <w:nsid w:val="334E7E5B"/>
    <w:multiLevelType w:val="hybridMultilevel"/>
    <w:tmpl w:val="946EBF92"/>
    <w:lvl w:ilvl="0" w:tplc="BD02883A">
      <w:start w:val="4"/>
      <w:numFmt w:val="lowerLetter"/>
      <w:lvlText w:val="%1."/>
      <w:lvlJc w:val="left"/>
      <w:pPr>
        <w:ind w:left="1800" w:hanging="360"/>
      </w:pPr>
      <w:rPr>
        <w:rFonts w:hint="default"/>
      </w:r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25"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6"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7" w15:restartNumberingAfterBreak="0">
    <w:nsid w:val="43610FAD"/>
    <w:multiLevelType w:val="hybridMultilevel"/>
    <w:tmpl w:val="22686202"/>
    <w:lvl w:ilvl="0" w:tplc="4D2E2EBA">
      <w:start w:val="1"/>
      <w:numFmt w:val="lowerLetter"/>
      <w:lvlText w:val="%1."/>
      <w:lvlJc w:val="left"/>
      <w:pPr>
        <w:ind w:left="1080" w:hanging="360"/>
      </w:pPr>
      <w:rPr>
        <w:rFonts w:hint="default"/>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8" w15:restartNumberingAfterBreak="0">
    <w:nsid w:val="456452DF"/>
    <w:multiLevelType w:val="multilevel"/>
    <w:tmpl w:val="5B58B218"/>
    <w:numStyleLink w:val="AIBulletList"/>
  </w:abstractNum>
  <w:abstractNum w:abstractNumId="29" w15:restartNumberingAfterBreak="0">
    <w:nsid w:val="46492203"/>
    <w:multiLevelType w:val="hybridMultilevel"/>
    <w:tmpl w:val="6D9209C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1" w15:restartNumberingAfterBreak="0">
    <w:nsid w:val="4E1E12A2"/>
    <w:multiLevelType w:val="multilevel"/>
    <w:tmpl w:val="5B58B218"/>
    <w:numStyleLink w:val="AIBulletList"/>
  </w:abstractNum>
  <w:abstractNum w:abstractNumId="32"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3"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4"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5" w15:restartNumberingAfterBreak="0">
    <w:nsid w:val="5A07084D"/>
    <w:multiLevelType w:val="multilevel"/>
    <w:tmpl w:val="5B58B218"/>
    <w:numStyleLink w:val="AIBulletList"/>
  </w:abstractNum>
  <w:abstractNum w:abstractNumId="36" w15:restartNumberingAfterBreak="0">
    <w:nsid w:val="5CEC069D"/>
    <w:multiLevelType w:val="hybridMultilevel"/>
    <w:tmpl w:val="E778824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8"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9" w15:restartNumberingAfterBreak="0">
    <w:nsid w:val="66BD333E"/>
    <w:multiLevelType w:val="hybridMultilevel"/>
    <w:tmpl w:val="3424BDD0"/>
    <w:lvl w:ilvl="0" w:tplc="FE2C693A">
      <w:start w:val="1"/>
      <w:numFmt w:val="bullet"/>
      <w:lvlText w:val="-"/>
      <w:lvlJc w:val="left"/>
      <w:pPr>
        <w:ind w:left="720" w:hanging="360"/>
      </w:pPr>
      <w:rPr>
        <w:rFonts w:ascii="Amnesty Trade Gothic Light" w:eastAsia="Times New Roman" w:hAnsi="Amnesty Trade Gothic Light"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42"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3" w15:restartNumberingAfterBreak="0">
    <w:nsid w:val="76A44978"/>
    <w:multiLevelType w:val="multilevel"/>
    <w:tmpl w:val="5B58B218"/>
    <w:numStyleLink w:val="AIBulletList"/>
  </w:abstractNum>
  <w:abstractNum w:abstractNumId="44"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45"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6"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7"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8"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6"/>
  </w:num>
  <w:num w:numId="5">
    <w:abstractNumId w:val="11"/>
  </w:num>
  <w:num w:numId="6">
    <w:abstractNumId w:val="7"/>
  </w:num>
  <w:num w:numId="7">
    <w:abstractNumId w:val="9"/>
  </w:num>
  <w:num w:numId="8">
    <w:abstractNumId w:val="32"/>
  </w:num>
  <w:num w:numId="9">
    <w:abstractNumId w:val="25"/>
  </w:num>
  <w:num w:numId="10">
    <w:abstractNumId w:val="4"/>
  </w:num>
  <w:num w:numId="11">
    <w:abstractNumId w:val="15"/>
  </w:num>
  <w:num w:numId="12">
    <w:abstractNumId w:val="5"/>
  </w:num>
  <w:num w:numId="13">
    <w:abstractNumId w:val="45"/>
  </w:num>
  <w:num w:numId="14">
    <w:abstractNumId w:val="18"/>
  </w:num>
  <w:num w:numId="15">
    <w:abstractNumId w:val="33"/>
  </w:num>
  <w:num w:numId="16">
    <w:abstractNumId w:val="38"/>
  </w:num>
  <w:num w:numId="17">
    <w:abstractNumId w:val="46"/>
  </w:num>
  <w:num w:numId="18">
    <w:abstractNumId w:val="37"/>
  </w:num>
  <w:num w:numId="19">
    <w:abstractNumId w:val="30"/>
  </w:num>
  <w:num w:numId="20">
    <w:abstractNumId w:val="26"/>
  </w:num>
  <w:num w:numId="21">
    <w:abstractNumId w:val="34"/>
  </w:num>
  <w:num w:numId="22">
    <w:abstractNumId w:val="42"/>
  </w:num>
  <w:num w:numId="23">
    <w:abstractNumId w:val="41"/>
  </w:num>
  <w:num w:numId="24">
    <w:abstractNumId w:val="13"/>
  </w:num>
  <w:num w:numId="25">
    <w:abstractNumId w:val="21"/>
  </w:num>
  <w:num w:numId="26">
    <w:abstractNumId w:val="47"/>
  </w:num>
  <w:num w:numId="27">
    <w:abstractNumId w:val="10"/>
  </w:num>
  <w:num w:numId="28">
    <w:abstractNumId w:val="35"/>
  </w:num>
  <w:num w:numId="29">
    <w:abstractNumId w:val="17"/>
  </w:num>
  <w:num w:numId="30">
    <w:abstractNumId w:val="44"/>
  </w:num>
  <w:num w:numId="31">
    <w:abstractNumId w:val="14"/>
  </w:num>
  <w:num w:numId="32">
    <w:abstractNumId w:val="40"/>
  </w:num>
  <w:num w:numId="33">
    <w:abstractNumId w:val="3"/>
  </w:num>
  <w:num w:numId="34">
    <w:abstractNumId w:val="43"/>
  </w:num>
  <w:num w:numId="35">
    <w:abstractNumId w:val="28"/>
  </w:num>
  <w:num w:numId="36">
    <w:abstractNumId w:val="48"/>
  </w:num>
  <w:num w:numId="37">
    <w:abstractNumId w:val="31"/>
  </w:num>
  <w:num w:numId="38">
    <w:abstractNumId w:val="19"/>
  </w:num>
  <w:num w:numId="39">
    <w:abstractNumId w:val="23"/>
  </w:num>
  <w:num w:numId="40">
    <w:abstractNumId w:val="6"/>
  </w:num>
  <w:num w:numId="41">
    <w:abstractNumId w:val="22"/>
  </w:num>
  <w:num w:numId="42">
    <w:abstractNumId w:val="8"/>
  </w:num>
  <w:num w:numId="43">
    <w:abstractNumId w:val="29"/>
  </w:num>
  <w:num w:numId="44">
    <w:abstractNumId w:val="36"/>
  </w:num>
  <w:num w:numId="45">
    <w:abstractNumId w:val="39"/>
  </w:num>
  <w:num w:numId="46">
    <w:abstractNumId w:val="20"/>
  </w:num>
  <w:num w:numId="47">
    <w:abstractNumId w:val="12"/>
  </w:num>
  <w:num w:numId="48">
    <w:abstractNumId w:val="27"/>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1F1"/>
    <w:rsid w:val="0000500A"/>
    <w:rsid w:val="00006927"/>
    <w:rsid w:val="000105A2"/>
    <w:rsid w:val="0001384C"/>
    <w:rsid w:val="00013F07"/>
    <w:rsid w:val="000155FE"/>
    <w:rsid w:val="00015986"/>
    <w:rsid w:val="00017612"/>
    <w:rsid w:val="00022540"/>
    <w:rsid w:val="00025B55"/>
    <w:rsid w:val="000278E7"/>
    <w:rsid w:val="00032461"/>
    <w:rsid w:val="000349BA"/>
    <w:rsid w:val="0003595C"/>
    <w:rsid w:val="000511BE"/>
    <w:rsid w:val="00062A30"/>
    <w:rsid w:val="00071CAD"/>
    <w:rsid w:val="000736BE"/>
    <w:rsid w:val="0007451A"/>
    <w:rsid w:val="0007771F"/>
    <w:rsid w:val="0008110B"/>
    <w:rsid w:val="00092096"/>
    <w:rsid w:val="000925A3"/>
    <w:rsid w:val="0009600C"/>
    <w:rsid w:val="000A0A8C"/>
    <w:rsid w:val="000A1AB5"/>
    <w:rsid w:val="000A55D6"/>
    <w:rsid w:val="000B0E17"/>
    <w:rsid w:val="000B28F3"/>
    <w:rsid w:val="000B2E1C"/>
    <w:rsid w:val="000B4D41"/>
    <w:rsid w:val="000B5CA7"/>
    <w:rsid w:val="000C4930"/>
    <w:rsid w:val="000C6C1C"/>
    <w:rsid w:val="000D14EC"/>
    <w:rsid w:val="000D1D9A"/>
    <w:rsid w:val="000D2541"/>
    <w:rsid w:val="000D4439"/>
    <w:rsid w:val="000D76D9"/>
    <w:rsid w:val="000E0D3C"/>
    <w:rsid w:val="000F0007"/>
    <w:rsid w:val="000F4DF0"/>
    <w:rsid w:val="00100B26"/>
    <w:rsid w:val="0010114B"/>
    <w:rsid w:val="001011BA"/>
    <w:rsid w:val="00102CEB"/>
    <w:rsid w:val="001040A9"/>
    <w:rsid w:val="001045DD"/>
    <w:rsid w:val="00111455"/>
    <w:rsid w:val="00111BE8"/>
    <w:rsid w:val="001127A0"/>
    <w:rsid w:val="00112D48"/>
    <w:rsid w:val="0011348C"/>
    <w:rsid w:val="001151EC"/>
    <w:rsid w:val="0011579A"/>
    <w:rsid w:val="00117429"/>
    <w:rsid w:val="001174C1"/>
    <w:rsid w:val="001250E0"/>
    <w:rsid w:val="0012606E"/>
    <w:rsid w:val="001303F7"/>
    <w:rsid w:val="00131700"/>
    <w:rsid w:val="00137E78"/>
    <w:rsid w:val="00140FF6"/>
    <w:rsid w:val="001442FC"/>
    <w:rsid w:val="00152F0E"/>
    <w:rsid w:val="00155075"/>
    <w:rsid w:val="0015582F"/>
    <w:rsid w:val="00162298"/>
    <w:rsid w:val="00163D0D"/>
    <w:rsid w:val="00171FAA"/>
    <w:rsid w:val="00172508"/>
    <w:rsid w:val="0017272C"/>
    <w:rsid w:val="00173052"/>
    <w:rsid w:val="0017737B"/>
    <w:rsid w:val="0018031A"/>
    <w:rsid w:val="00180B32"/>
    <w:rsid w:val="0018596D"/>
    <w:rsid w:val="001958BD"/>
    <w:rsid w:val="001A0FB8"/>
    <w:rsid w:val="001A1321"/>
    <w:rsid w:val="001A7476"/>
    <w:rsid w:val="001B3652"/>
    <w:rsid w:val="001B6144"/>
    <w:rsid w:val="001C1A81"/>
    <w:rsid w:val="001C4176"/>
    <w:rsid w:val="001C51CA"/>
    <w:rsid w:val="001F02F4"/>
    <w:rsid w:val="001F5A2D"/>
    <w:rsid w:val="001F60F5"/>
    <w:rsid w:val="00220902"/>
    <w:rsid w:val="00221079"/>
    <w:rsid w:val="00222DCB"/>
    <w:rsid w:val="00226968"/>
    <w:rsid w:val="00232233"/>
    <w:rsid w:val="0023293A"/>
    <w:rsid w:val="0023529E"/>
    <w:rsid w:val="002361DC"/>
    <w:rsid w:val="00243D4B"/>
    <w:rsid w:val="002451ED"/>
    <w:rsid w:val="00245655"/>
    <w:rsid w:val="00253532"/>
    <w:rsid w:val="00254993"/>
    <w:rsid w:val="00255C31"/>
    <w:rsid w:val="002639C3"/>
    <w:rsid w:val="00265B01"/>
    <w:rsid w:val="00276EFF"/>
    <w:rsid w:val="002818CB"/>
    <w:rsid w:val="0028255C"/>
    <w:rsid w:val="00285152"/>
    <w:rsid w:val="0028565F"/>
    <w:rsid w:val="002858AA"/>
    <w:rsid w:val="00295594"/>
    <w:rsid w:val="00296F8D"/>
    <w:rsid w:val="002A127E"/>
    <w:rsid w:val="002A4C7D"/>
    <w:rsid w:val="002A6F9D"/>
    <w:rsid w:val="002B137E"/>
    <w:rsid w:val="002C082C"/>
    <w:rsid w:val="002C37B4"/>
    <w:rsid w:val="002C419D"/>
    <w:rsid w:val="002D567B"/>
    <w:rsid w:val="002D6D46"/>
    <w:rsid w:val="002E5C1E"/>
    <w:rsid w:val="002F1E44"/>
    <w:rsid w:val="003070EF"/>
    <w:rsid w:val="00310552"/>
    <w:rsid w:val="003156C6"/>
    <w:rsid w:val="00315CAB"/>
    <w:rsid w:val="00316C86"/>
    <w:rsid w:val="00324503"/>
    <w:rsid w:val="003265E3"/>
    <w:rsid w:val="00331C44"/>
    <w:rsid w:val="00332CE6"/>
    <w:rsid w:val="00332EC3"/>
    <w:rsid w:val="003341E6"/>
    <w:rsid w:val="003374F5"/>
    <w:rsid w:val="0034186D"/>
    <w:rsid w:val="0035134A"/>
    <w:rsid w:val="003521FA"/>
    <w:rsid w:val="0035327E"/>
    <w:rsid w:val="00353839"/>
    <w:rsid w:val="00357DBC"/>
    <w:rsid w:val="00363EE9"/>
    <w:rsid w:val="003641AB"/>
    <w:rsid w:val="00364330"/>
    <w:rsid w:val="003812A5"/>
    <w:rsid w:val="00382D3A"/>
    <w:rsid w:val="0038374E"/>
    <w:rsid w:val="0038499A"/>
    <w:rsid w:val="003856B4"/>
    <w:rsid w:val="0039106A"/>
    <w:rsid w:val="0039164D"/>
    <w:rsid w:val="0039228C"/>
    <w:rsid w:val="003961E5"/>
    <w:rsid w:val="003970C1"/>
    <w:rsid w:val="003A10A4"/>
    <w:rsid w:val="003A3570"/>
    <w:rsid w:val="003A5883"/>
    <w:rsid w:val="003A5E08"/>
    <w:rsid w:val="003B4588"/>
    <w:rsid w:val="003B5C3D"/>
    <w:rsid w:val="003B6015"/>
    <w:rsid w:val="003C1586"/>
    <w:rsid w:val="003C34AF"/>
    <w:rsid w:val="003C432C"/>
    <w:rsid w:val="003C4CA1"/>
    <w:rsid w:val="003C5C0A"/>
    <w:rsid w:val="003D0AAD"/>
    <w:rsid w:val="003D0C77"/>
    <w:rsid w:val="003E0F50"/>
    <w:rsid w:val="003E75E3"/>
    <w:rsid w:val="003E781B"/>
    <w:rsid w:val="003F02A6"/>
    <w:rsid w:val="003F2B06"/>
    <w:rsid w:val="00401517"/>
    <w:rsid w:val="004027CF"/>
    <w:rsid w:val="004119E0"/>
    <w:rsid w:val="004232C9"/>
    <w:rsid w:val="00434A9D"/>
    <w:rsid w:val="004358FD"/>
    <w:rsid w:val="00447A1D"/>
    <w:rsid w:val="00450402"/>
    <w:rsid w:val="00456152"/>
    <w:rsid w:val="00460689"/>
    <w:rsid w:val="0046378D"/>
    <w:rsid w:val="00464128"/>
    <w:rsid w:val="00464882"/>
    <w:rsid w:val="0047076A"/>
    <w:rsid w:val="00470A72"/>
    <w:rsid w:val="0047382B"/>
    <w:rsid w:val="004746FC"/>
    <w:rsid w:val="00483EC9"/>
    <w:rsid w:val="004975DD"/>
    <w:rsid w:val="004A2E46"/>
    <w:rsid w:val="004A3720"/>
    <w:rsid w:val="004A5CF3"/>
    <w:rsid w:val="004B1B46"/>
    <w:rsid w:val="004B1B59"/>
    <w:rsid w:val="004B224C"/>
    <w:rsid w:val="004B7A6C"/>
    <w:rsid w:val="004C0661"/>
    <w:rsid w:val="004D73BF"/>
    <w:rsid w:val="004E169F"/>
    <w:rsid w:val="004E5CC4"/>
    <w:rsid w:val="004F0789"/>
    <w:rsid w:val="004F0931"/>
    <w:rsid w:val="004F1D8F"/>
    <w:rsid w:val="004F398E"/>
    <w:rsid w:val="00500C02"/>
    <w:rsid w:val="00500CFD"/>
    <w:rsid w:val="00513063"/>
    <w:rsid w:val="005140B8"/>
    <w:rsid w:val="0051444C"/>
    <w:rsid w:val="00516165"/>
    <w:rsid w:val="00521D4D"/>
    <w:rsid w:val="0052511E"/>
    <w:rsid w:val="005260B6"/>
    <w:rsid w:val="00533330"/>
    <w:rsid w:val="00533EE6"/>
    <w:rsid w:val="00535B1B"/>
    <w:rsid w:val="00536B5E"/>
    <w:rsid w:val="00540327"/>
    <w:rsid w:val="005407DE"/>
    <w:rsid w:val="0054300F"/>
    <w:rsid w:val="00547A77"/>
    <w:rsid w:val="00557EB7"/>
    <w:rsid w:val="00565FDA"/>
    <w:rsid w:val="0057249E"/>
    <w:rsid w:val="0057442B"/>
    <w:rsid w:val="00574CC8"/>
    <w:rsid w:val="00577060"/>
    <w:rsid w:val="005770E0"/>
    <w:rsid w:val="00580EE5"/>
    <w:rsid w:val="00581C19"/>
    <w:rsid w:val="00583FA5"/>
    <w:rsid w:val="00591033"/>
    <w:rsid w:val="005918F5"/>
    <w:rsid w:val="00592CFE"/>
    <w:rsid w:val="0059554B"/>
    <w:rsid w:val="005B04DB"/>
    <w:rsid w:val="005B16C0"/>
    <w:rsid w:val="005B4998"/>
    <w:rsid w:val="005B4A41"/>
    <w:rsid w:val="005B4D80"/>
    <w:rsid w:val="005C058B"/>
    <w:rsid w:val="005C19FC"/>
    <w:rsid w:val="005C3139"/>
    <w:rsid w:val="005D1A79"/>
    <w:rsid w:val="005D1E9F"/>
    <w:rsid w:val="005D692C"/>
    <w:rsid w:val="005E5D20"/>
    <w:rsid w:val="005E7207"/>
    <w:rsid w:val="005F1C32"/>
    <w:rsid w:val="005F3606"/>
    <w:rsid w:val="005F53B3"/>
    <w:rsid w:val="005F6455"/>
    <w:rsid w:val="0060053C"/>
    <w:rsid w:val="0060141F"/>
    <w:rsid w:val="00601E05"/>
    <w:rsid w:val="006028C0"/>
    <w:rsid w:val="00602F51"/>
    <w:rsid w:val="00606E7B"/>
    <w:rsid w:val="00633A93"/>
    <w:rsid w:val="00637A53"/>
    <w:rsid w:val="00640D32"/>
    <w:rsid w:val="006507B5"/>
    <w:rsid w:val="006534CA"/>
    <w:rsid w:val="006601DA"/>
    <w:rsid w:val="0066172F"/>
    <w:rsid w:val="0066250A"/>
    <w:rsid w:val="00665CD2"/>
    <w:rsid w:val="00666D0A"/>
    <w:rsid w:val="00670965"/>
    <w:rsid w:val="00671935"/>
    <w:rsid w:val="006768BF"/>
    <w:rsid w:val="00691C2A"/>
    <w:rsid w:val="00692469"/>
    <w:rsid w:val="00692A5F"/>
    <w:rsid w:val="00692BAF"/>
    <w:rsid w:val="00695D97"/>
    <w:rsid w:val="006A3415"/>
    <w:rsid w:val="006B1EBF"/>
    <w:rsid w:val="006B2B70"/>
    <w:rsid w:val="006B3EA3"/>
    <w:rsid w:val="006B5A52"/>
    <w:rsid w:val="006B5BFA"/>
    <w:rsid w:val="006B77BE"/>
    <w:rsid w:val="006C16CE"/>
    <w:rsid w:val="006D02D6"/>
    <w:rsid w:val="006D6F23"/>
    <w:rsid w:val="006D7E60"/>
    <w:rsid w:val="006F39D3"/>
    <w:rsid w:val="006F6B23"/>
    <w:rsid w:val="00701AAC"/>
    <w:rsid w:val="007035FD"/>
    <w:rsid w:val="0071278C"/>
    <w:rsid w:val="00712AB3"/>
    <w:rsid w:val="00713A38"/>
    <w:rsid w:val="007171C6"/>
    <w:rsid w:val="00717637"/>
    <w:rsid w:val="00723001"/>
    <w:rsid w:val="00725953"/>
    <w:rsid w:val="00726498"/>
    <w:rsid w:val="007274E9"/>
    <w:rsid w:val="00727A99"/>
    <w:rsid w:val="0073030A"/>
    <w:rsid w:val="007321BD"/>
    <w:rsid w:val="00732829"/>
    <w:rsid w:val="00734036"/>
    <w:rsid w:val="007374C3"/>
    <w:rsid w:val="00737965"/>
    <w:rsid w:val="007455CA"/>
    <w:rsid w:val="00747D7A"/>
    <w:rsid w:val="00750CBB"/>
    <w:rsid w:val="00752497"/>
    <w:rsid w:val="00752772"/>
    <w:rsid w:val="00754EB8"/>
    <w:rsid w:val="007611B8"/>
    <w:rsid w:val="00766135"/>
    <w:rsid w:val="0077060D"/>
    <w:rsid w:val="0077125B"/>
    <w:rsid w:val="00771940"/>
    <w:rsid w:val="0077773C"/>
    <w:rsid w:val="0078045D"/>
    <w:rsid w:val="007846F5"/>
    <w:rsid w:val="00786F3A"/>
    <w:rsid w:val="0078703D"/>
    <w:rsid w:val="00792BF0"/>
    <w:rsid w:val="00796066"/>
    <w:rsid w:val="007A199D"/>
    <w:rsid w:val="007A2454"/>
    <w:rsid w:val="007A452C"/>
    <w:rsid w:val="007A6978"/>
    <w:rsid w:val="007B6D50"/>
    <w:rsid w:val="007B7D08"/>
    <w:rsid w:val="007C3254"/>
    <w:rsid w:val="007C4077"/>
    <w:rsid w:val="007C7F1F"/>
    <w:rsid w:val="007D1ADB"/>
    <w:rsid w:val="007D25C5"/>
    <w:rsid w:val="007E0910"/>
    <w:rsid w:val="007E2737"/>
    <w:rsid w:val="007E71EC"/>
    <w:rsid w:val="007E7456"/>
    <w:rsid w:val="007F1240"/>
    <w:rsid w:val="007F673A"/>
    <w:rsid w:val="0080103C"/>
    <w:rsid w:val="008021D7"/>
    <w:rsid w:val="008047B6"/>
    <w:rsid w:val="00805736"/>
    <w:rsid w:val="00824D3C"/>
    <w:rsid w:val="00826312"/>
    <w:rsid w:val="00836D66"/>
    <w:rsid w:val="0084010C"/>
    <w:rsid w:val="00841194"/>
    <w:rsid w:val="00843EA0"/>
    <w:rsid w:val="00847D4E"/>
    <w:rsid w:val="00850092"/>
    <w:rsid w:val="00850C65"/>
    <w:rsid w:val="008536AB"/>
    <w:rsid w:val="0086191B"/>
    <w:rsid w:val="0086333C"/>
    <w:rsid w:val="00863526"/>
    <w:rsid w:val="008645A8"/>
    <w:rsid w:val="00865824"/>
    <w:rsid w:val="00875DF2"/>
    <w:rsid w:val="00891F10"/>
    <w:rsid w:val="008A24A0"/>
    <w:rsid w:val="008B1FB6"/>
    <w:rsid w:val="008B584E"/>
    <w:rsid w:val="008C185A"/>
    <w:rsid w:val="008C2247"/>
    <w:rsid w:val="008C27A1"/>
    <w:rsid w:val="008C2CF3"/>
    <w:rsid w:val="008E0FF0"/>
    <w:rsid w:val="008E2A82"/>
    <w:rsid w:val="008E52B4"/>
    <w:rsid w:val="008F0AFF"/>
    <w:rsid w:val="00901F88"/>
    <w:rsid w:val="00902CE7"/>
    <w:rsid w:val="00904876"/>
    <w:rsid w:val="00905B2E"/>
    <w:rsid w:val="00907725"/>
    <w:rsid w:val="0091271B"/>
    <w:rsid w:val="00914A20"/>
    <w:rsid w:val="00936229"/>
    <w:rsid w:val="00945443"/>
    <w:rsid w:val="00945D00"/>
    <w:rsid w:val="00947A19"/>
    <w:rsid w:val="00957B79"/>
    <w:rsid w:val="00960B9C"/>
    <w:rsid w:val="009624C7"/>
    <w:rsid w:val="00962D6F"/>
    <w:rsid w:val="009650EF"/>
    <w:rsid w:val="00965E7A"/>
    <w:rsid w:val="0096714C"/>
    <w:rsid w:val="0096726A"/>
    <w:rsid w:val="009713CE"/>
    <w:rsid w:val="0098094B"/>
    <w:rsid w:val="00982544"/>
    <w:rsid w:val="00984247"/>
    <w:rsid w:val="0098607C"/>
    <w:rsid w:val="00987E61"/>
    <w:rsid w:val="009923BF"/>
    <w:rsid w:val="00993D09"/>
    <w:rsid w:val="0099421F"/>
    <w:rsid w:val="00995456"/>
    <w:rsid w:val="00997FED"/>
    <w:rsid w:val="009A2A7C"/>
    <w:rsid w:val="009A3A7F"/>
    <w:rsid w:val="009A49E6"/>
    <w:rsid w:val="009B4450"/>
    <w:rsid w:val="009C4679"/>
    <w:rsid w:val="009C5C98"/>
    <w:rsid w:val="009C7078"/>
    <w:rsid w:val="009C778D"/>
    <w:rsid w:val="009D14A7"/>
    <w:rsid w:val="009D22F7"/>
    <w:rsid w:val="009D53AD"/>
    <w:rsid w:val="009E6A94"/>
    <w:rsid w:val="009F1C13"/>
    <w:rsid w:val="009F68E6"/>
    <w:rsid w:val="00A03008"/>
    <w:rsid w:val="00A042C2"/>
    <w:rsid w:val="00A04E81"/>
    <w:rsid w:val="00A05237"/>
    <w:rsid w:val="00A06B14"/>
    <w:rsid w:val="00A11B57"/>
    <w:rsid w:val="00A2699E"/>
    <w:rsid w:val="00A31AF3"/>
    <w:rsid w:val="00A32940"/>
    <w:rsid w:val="00A41A3E"/>
    <w:rsid w:val="00A4444C"/>
    <w:rsid w:val="00A5267A"/>
    <w:rsid w:val="00A52F7D"/>
    <w:rsid w:val="00A62A67"/>
    <w:rsid w:val="00A63ECC"/>
    <w:rsid w:val="00A65A98"/>
    <w:rsid w:val="00A75017"/>
    <w:rsid w:val="00A7721C"/>
    <w:rsid w:val="00A7789E"/>
    <w:rsid w:val="00A846CD"/>
    <w:rsid w:val="00A85B7F"/>
    <w:rsid w:val="00A96E32"/>
    <w:rsid w:val="00AA0454"/>
    <w:rsid w:val="00AA189C"/>
    <w:rsid w:val="00AA3798"/>
    <w:rsid w:val="00AA4B33"/>
    <w:rsid w:val="00AB39B0"/>
    <w:rsid w:val="00AB422A"/>
    <w:rsid w:val="00AC00FA"/>
    <w:rsid w:val="00AC0E56"/>
    <w:rsid w:val="00AC3408"/>
    <w:rsid w:val="00AC6A68"/>
    <w:rsid w:val="00AC6D85"/>
    <w:rsid w:val="00AC7E03"/>
    <w:rsid w:val="00AD5E63"/>
    <w:rsid w:val="00AD60F4"/>
    <w:rsid w:val="00AD6A5F"/>
    <w:rsid w:val="00AD71A2"/>
    <w:rsid w:val="00AE0535"/>
    <w:rsid w:val="00AF0CC4"/>
    <w:rsid w:val="00B016F6"/>
    <w:rsid w:val="00B072A2"/>
    <w:rsid w:val="00B10DC2"/>
    <w:rsid w:val="00B13212"/>
    <w:rsid w:val="00B14DB2"/>
    <w:rsid w:val="00B175EC"/>
    <w:rsid w:val="00B236FC"/>
    <w:rsid w:val="00B266BE"/>
    <w:rsid w:val="00B27868"/>
    <w:rsid w:val="00B31075"/>
    <w:rsid w:val="00B35C09"/>
    <w:rsid w:val="00B438D4"/>
    <w:rsid w:val="00B45982"/>
    <w:rsid w:val="00B461F1"/>
    <w:rsid w:val="00B50FD5"/>
    <w:rsid w:val="00B512C4"/>
    <w:rsid w:val="00B52904"/>
    <w:rsid w:val="00B52929"/>
    <w:rsid w:val="00B573A4"/>
    <w:rsid w:val="00B605C7"/>
    <w:rsid w:val="00B62FA8"/>
    <w:rsid w:val="00B6765C"/>
    <w:rsid w:val="00B73E8A"/>
    <w:rsid w:val="00B75FBA"/>
    <w:rsid w:val="00B77220"/>
    <w:rsid w:val="00B77EDD"/>
    <w:rsid w:val="00B80AE4"/>
    <w:rsid w:val="00B80B47"/>
    <w:rsid w:val="00B87DAE"/>
    <w:rsid w:val="00B92B9E"/>
    <w:rsid w:val="00BA380C"/>
    <w:rsid w:val="00BA4E78"/>
    <w:rsid w:val="00BB0F29"/>
    <w:rsid w:val="00BB430A"/>
    <w:rsid w:val="00BB586B"/>
    <w:rsid w:val="00BC30A4"/>
    <w:rsid w:val="00BC4AF7"/>
    <w:rsid w:val="00BC4C43"/>
    <w:rsid w:val="00BC6DC8"/>
    <w:rsid w:val="00BD1D9D"/>
    <w:rsid w:val="00BD5B66"/>
    <w:rsid w:val="00BD66BE"/>
    <w:rsid w:val="00BE0188"/>
    <w:rsid w:val="00BE1F83"/>
    <w:rsid w:val="00BE2EF0"/>
    <w:rsid w:val="00BE797E"/>
    <w:rsid w:val="00BE7FD6"/>
    <w:rsid w:val="00BF3062"/>
    <w:rsid w:val="00BF563E"/>
    <w:rsid w:val="00BF63BA"/>
    <w:rsid w:val="00C02FD1"/>
    <w:rsid w:val="00C04F91"/>
    <w:rsid w:val="00C05CAF"/>
    <w:rsid w:val="00C06288"/>
    <w:rsid w:val="00C115B1"/>
    <w:rsid w:val="00C118C5"/>
    <w:rsid w:val="00C13B41"/>
    <w:rsid w:val="00C15090"/>
    <w:rsid w:val="00C16DBB"/>
    <w:rsid w:val="00C2593C"/>
    <w:rsid w:val="00C2683B"/>
    <w:rsid w:val="00C30B4F"/>
    <w:rsid w:val="00C33136"/>
    <w:rsid w:val="00C54F92"/>
    <w:rsid w:val="00C5605A"/>
    <w:rsid w:val="00C6441A"/>
    <w:rsid w:val="00C65BD4"/>
    <w:rsid w:val="00C7245C"/>
    <w:rsid w:val="00C73641"/>
    <w:rsid w:val="00C76FA1"/>
    <w:rsid w:val="00C93020"/>
    <w:rsid w:val="00C9432F"/>
    <w:rsid w:val="00CA19EF"/>
    <w:rsid w:val="00CA1F6D"/>
    <w:rsid w:val="00CA4292"/>
    <w:rsid w:val="00CA5E14"/>
    <w:rsid w:val="00CA6B5B"/>
    <w:rsid w:val="00CA7A49"/>
    <w:rsid w:val="00CB053B"/>
    <w:rsid w:val="00CB0C16"/>
    <w:rsid w:val="00CB21BE"/>
    <w:rsid w:val="00CB352F"/>
    <w:rsid w:val="00CB3802"/>
    <w:rsid w:val="00CB3D3F"/>
    <w:rsid w:val="00CC3498"/>
    <w:rsid w:val="00CC7E9D"/>
    <w:rsid w:val="00CD2A46"/>
    <w:rsid w:val="00CE6465"/>
    <w:rsid w:val="00CE7E26"/>
    <w:rsid w:val="00CF0031"/>
    <w:rsid w:val="00CF1687"/>
    <w:rsid w:val="00CF353B"/>
    <w:rsid w:val="00CF5595"/>
    <w:rsid w:val="00CF7E41"/>
    <w:rsid w:val="00D019EB"/>
    <w:rsid w:val="00D02125"/>
    <w:rsid w:val="00D04269"/>
    <w:rsid w:val="00D1142C"/>
    <w:rsid w:val="00D2183A"/>
    <w:rsid w:val="00D22872"/>
    <w:rsid w:val="00D26B22"/>
    <w:rsid w:val="00D30078"/>
    <w:rsid w:val="00D3431C"/>
    <w:rsid w:val="00D35685"/>
    <w:rsid w:val="00D37CA1"/>
    <w:rsid w:val="00D40E57"/>
    <w:rsid w:val="00D50E3D"/>
    <w:rsid w:val="00D54BCD"/>
    <w:rsid w:val="00D614E7"/>
    <w:rsid w:val="00D62F04"/>
    <w:rsid w:val="00D649F2"/>
    <w:rsid w:val="00D70C6C"/>
    <w:rsid w:val="00D748DC"/>
    <w:rsid w:val="00D768FF"/>
    <w:rsid w:val="00D82BFC"/>
    <w:rsid w:val="00D837FB"/>
    <w:rsid w:val="00D83E04"/>
    <w:rsid w:val="00D85DA5"/>
    <w:rsid w:val="00D86342"/>
    <w:rsid w:val="00D86A6F"/>
    <w:rsid w:val="00D86BD3"/>
    <w:rsid w:val="00D87278"/>
    <w:rsid w:val="00D90DAF"/>
    <w:rsid w:val="00D93376"/>
    <w:rsid w:val="00D93A58"/>
    <w:rsid w:val="00D95476"/>
    <w:rsid w:val="00DA0BF0"/>
    <w:rsid w:val="00DA3481"/>
    <w:rsid w:val="00DA404D"/>
    <w:rsid w:val="00DB0997"/>
    <w:rsid w:val="00DC5FFB"/>
    <w:rsid w:val="00DD1860"/>
    <w:rsid w:val="00DE6FAC"/>
    <w:rsid w:val="00DF0354"/>
    <w:rsid w:val="00DF4E5C"/>
    <w:rsid w:val="00DF657F"/>
    <w:rsid w:val="00DF76F0"/>
    <w:rsid w:val="00E052FB"/>
    <w:rsid w:val="00E052FE"/>
    <w:rsid w:val="00E060FD"/>
    <w:rsid w:val="00E1436F"/>
    <w:rsid w:val="00E25D16"/>
    <w:rsid w:val="00E277A0"/>
    <w:rsid w:val="00E318A1"/>
    <w:rsid w:val="00E335A4"/>
    <w:rsid w:val="00E42145"/>
    <w:rsid w:val="00E46DF2"/>
    <w:rsid w:val="00E4789E"/>
    <w:rsid w:val="00E47C2B"/>
    <w:rsid w:val="00E5133E"/>
    <w:rsid w:val="00E54FC0"/>
    <w:rsid w:val="00E55123"/>
    <w:rsid w:val="00E657A8"/>
    <w:rsid w:val="00E71B0F"/>
    <w:rsid w:val="00E760A6"/>
    <w:rsid w:val="00E81B67"/>
    <w:rsid w:val="00E85A57"/>
    <w:rsid w:val="00E8655C"/>
    <w:rsid w:val="00E91CDD"/>
    <w:rsid w:val="00EA5F1B"/>
    <w:rsid w:val="00EB3E3B"/>
    <w:rsid w:val="00EB424D"/>
    <w:rsid w:val="00EB4873"/>
    <w:rsid w:val="00EB5CCB"/>
    <w:rsid w:val="00EB6DC1"/>
    <w:rsid w:val="00EB7F9C"/>
    <w:rsid w:val="00EC2A5C"/>
    <w:rsid w:val="00EC38C5"/>
    <w:rsid w:val="00EC46AD"/>
    <w:rsid w:val="00ED46B8"/>
    <w:rsid w:val="00ED48B1"/>
    <w:rsid w:val="00ED5C45"/>
    <w:rsid w:val="00EE443B"/>
    <w:rsid w:val="00EE5863"/>
    <w:rsid w:val="00EE66DA"/>
    <w:rsid w:val="00EF0FF2"/>
    <w:rsid w:val="00F001A2"/>
    <w:rsid w:val="00F10D98"/>
    <w:rsid w:val="00F11BB3"/>
    <w:rsid w:val="00F13490"/>
    <w:rsid w:val="00F15BEC"/>
    <w:rsid w:val="00F15D23"/>
    <w:rsid w:val="00F16E1B"/>
    <w:rsid w:val="00F16F4E"/>
    <w:rsid w:val="00F20887"/>
    <w:rsid w:val="00F22CD6"/>
    <w:rsid w:val="00F23C2E"/>
    <w:rsid w:val="00F307AD"/>
    <w:rsid w:val="00F34603"/>
    <w:rsid w:val="00F455D2"/>
    <w:rsid w:val="00F461D6"/>
    <w:rsid w:val="00F46AAC"/>
    <w:rsid w:val="00F47ABB"/>
    <w:rsid w:val="00F528DB"/>
    <w:rsid w:val="00F631DE"/>
    <w:rsid w:val="00F642A8"/>
    <w:rsid w:val="00F752A3"/>
    <w:rsid w:val="00F85AF9"/>
    <w:rsid w:val="00F86786"/>
    <w:rsid w:val="00F906A5"/>
    <w:rsid w:val="00FA1C35"/>
    <w:rsid w:val="00FB3214"/>
    <w:rsid w:val="00FB5AD5"/>
    <w:rsid w:val="00FC5F50"/>
    <w:rsid w:val="00FC66F1"/>
    <w:rsid w:val="00FC7478"/>
    <w:rsid w:val="00FD27BE"/>
    <w:rsid w:val="00FD28A2"/>
    <w:rsid w:val="00FD3006"/>
    <w:rsid w:val="00FD5BBC"/>
    <w:rsid w:val="00FF2989"/>
    <w:rsid w:val="00FF2A19"/>
    <w:rsid w:val="00FF57A3"/>
  </w:rsids>
  <m:mathPr>
    <m:mathFont m:val="Cambria Math"/>
    <m:brkBin m:val="before"/>
    <m:brkBinSub m:val="--"/>
    <m:smallFrac m:val="0"/>
    <m:dispDef/>
    <m:lMargin m:val="0"/>
    <m:rMargin m:val="0"/>
    <m:defJc m:val="centerGroup"/>
    <m:wrapIndent m:val="1440"/>
    <m:intLim m:val="subSup"/>
    <m:naryLim m:val="undOvr"/>
  </m:mathPr>
  <w:themeFontLang w:val="es-V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D4415CE"/>
  <w15:docId w15:val="{D8FC4751-3C14-42E3-B501-F723BA5E1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139"/>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rsid w:val="0011579A"/>
    <w:pPr>
      <w:tabs>
        <w:tab w:val="center" w:pos="4153"/>
        <w:tab w:val="right" w:pos="8306"/>
      </w:tabs>
    </w:pPr>
  </w:style>
  <w:style w:type="character" w:customStyle="1" w:styleId="HeaderChar">
    <w:name w:val="Header Char"/>
    <w:basedOn w:val="DefaultParagraphFont"/>
    <w:link w:val="Header"/>
    <w:semiHidden/>
    <w:locked/>
    <w:rPr>
      <w:rFonts w:ascii="Amnesty Trade Gothic" w:hAnsi="Amnesty Trade Gothic" w:cs="Times New Roman"/>
      <w:color w:val="000000"/>
      <w:sz w:val="24"/>
      <w:szCs w:val="24"/>
      <w:lang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eastAsia="ar-SA" w:bidi="ar-SA"/>
    </w:rPr>
  </w:style>
  <w:style w:type="character" w:styleId="FootnoteReference">
    <w:name w:val="footnote reference"/>
    <w:basedOn w:val="DefaultParagraphFont"/>
    <w:uiPriority w:val="99"/>
    <w:semiHidden/>
    <w:rsid w:val="005C3139"/>
    <w:rPr>
      <w:rFonts w:cs="Times New Roman"/>
      <w:vertAlign w:val="superscript"/>
    </w:rPr>
  </w:style>
  <w:style w:type="paragraph" w:styleId="BodyText">
    <w:name w:val="Body Text"/>
    <w:basedOn w:val="Normal"/>
    <w:link w:val="BodyTextChar"/>
    <w:rsid w:val="005C3139"/>
    <w:pPr>
      <w:spacing w:after="120"/>
    </w:p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uiPriority w:val="99"/>
    <w:rsid w:val="00E1436F"/>
    <w:pPr>
      <w:spacing w:after="120"/>
    </w:pPr>
    <w:rPr>
      <w:sz w:val="16"/>
    </w:rPr>
  </w:style>
  <w:style w:type="character" w:customStyle="1" w:styleId="FootnoteTextChar">
    <w:name w:val="Footnote Text Char"/>
    <w:basedOn w:val="DefaultParagraphFont"/>
    <w:link w:val="FootnoteText"/>
    <w:uiPriority w:val="99"/>
    <w:locked/>
    <w:rPr>
      <w:rFonts w:ascii="Amnesty Trade Gothic" w:hAnsi="Amnesty Trade Gothic" w:cs="Times New Roman"/>
      <w:color w:val="000000"/>
      <w:sz w:val="20"/>
      <w:szCs w:val="20"/>
      <w:lang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style>
  <w:style w:type="paragraph" w:styleId="TOC1">
    <w:name w:val="toc 1"/>
    <w:basedOn w:val="Normal"/>
    <w:next w:val="Normal"/>
    <w:semiHidden/>
    <w:rsid w:val="005C3139"/>
  </w:style>
  <w:style w:type="paragraph" w:styleId="TOC3">
    <w:name w:val="toc 3"/>
    <w:basedOn w:val="Normal"/>
    <w:next w:val="Normal"/>
    <w:semiHidden/>
    <w:rsid w:val="005C3139"/>
    <w:pPr>
      <w:ind w:left="360"/>
    </w:pPr>
  </w:style>
  <w:style w:type="paragraph" w:styleId="TOC4">
    <w:name w:val="toc 4"/>
    <w:basedOn w:val="Normal"/>
    <w:next w:val="Normal"/>
    <w:semiHidden/>
    <w:rsid w:val="005C3139"/>
    <w:pPr>
      <w:ind w:left="540"/>
    </w:pPr>
  </w:style>
  <w:style w:type="paragraph" w:styleId="TOC5">
    <w:name w:val="toc 5"/>
    <w:basedOn w:val="Normal"/>
    <w:next w:val="Normal"/>
    <w:semiHidden/>
    <w:rsid w:val="005C3139"/>
    <w:pPr>
      <w:ind w:left="720"/>
    </w:pPr>
  </w:style>
  <w:style w:type="paragraph" w:styleId="TOC6">
    <w:name w:val="toc 6"/>
    <w:basedOn w:val="Normal"/>
    <w:next w:val="Normal"/>
    <w:semiHidden/>
    <w:rsid w:val="005C3139"/>
    <w:pPr>
      <w:ind w:left="900"/>
    </w:pPr>
  </w:style>
  <w:style w:type="paragraph" w:styleId="TOC7">
    <w:name w:val="toc 7"/>
    <w:basedOn w:val="Normal"/>
    <w:next w:val="Normal"/>
    <w:semiHidden/>
    <w:rsid w:val="005C3139"/>
    <w:pPr>
      <w:ind w:left="1080"/>
    </w:pPr>
  </w:style>
  <w:style w:type="paragraph" w:styleId="TOC8">
    <w:name w:val="toc 8"/>
    <w:basedOn w:val="Normal"/>
    <w:next w:val="Normal"/>
    <w:semiHidden/>
    <w:rsid w:val="005C3139"/>
    <w:pPr>
      <w:ind w:left="1260"/>
    </w:pPr>
  </w:style>
  <w:style w:type="paragraph" w:styleId="TO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paragraph" w:styleId="ListParagraph">
    <w:name w:val="List Paragraph"/>
    <w:basedOn w:val="Normal"/>
    <w:uiPriority w:val="34"/>
    <w:qFormat/>
    <w:rsid w:val="00B461F1"/>
    <w:pPr>
      <w:ind w:left="720"/>
      <w:contextualSpacing/>
    </w:pPr>
  </w:style>
  <w:style w:type="character" w:styleId="CommentReference">
    <w:name w:val="annotation reference"/>
    <w:basedOn w:val="DefaultParagraphFont"/>
    <w:rsid w:val="000D2541"/>
    <w:rPr>
      <w:sz w:val="16"/>
      <w:szCs w:val="16"/>
    </w:rPr>
  </w:style>
  <w:style w:type="paragraph" w:styleId="CommentText">
    <w:name w:val="annotation text"/>
    <w:basedOn w:val="Normal"/>
    <w:link w:val="CommentTextChar"/>
    <w:rsid w:val="000D2541"/>
    <w:pPr>
      <w:spacing w:line="240" w:lineRule="auto"/>
    </w:pPr>
    <w:rPr>
      <w:sz w:val="20"/>
      <w:szCs w:val="20"/>
    </w:rPr>
  </w:style>
  <w:style w:type="character" w:customStyle="1" w:styleId="CommentTextChar">
    <w:name w:val="Comment Text Char"/>
    <w:basedOn w:val="DefaultParagraphFont"/>
    <w:link w:val="CommentText"/>
    <w:rsid w:val="000D2541"/>
    <w:rPr>
      <w:rFonts w:ascii="Amnesty Trade Gothic" w:hAnsi="Amnesty Trade Gothic"/>
      <w:color w:val="000000"/>
      <w:lang w:eastAsia="ar-SA"/>
    </w:rPr>
  </w:style>
  <w:style w:type="paragraph" w:styleId="BalloonText">
    <w:name w:val="Balloon Text"/>
    <w:basedOn w:val="Normal"/>
    <w:link w:val="BalloonTextChar"/>
    <w:rsid w:val="000D2541"/>
    <w:pPr>
      <w:spacing w:after="0" w:line="240" w:lineRule="auto"/>
    </w:pPr>
    <w:rPr>
      <w:rFonts w:ascii="Segoe UI" w:hAnsi="Segoe UI" w:cs="Segoe UI"/>
      <w:szCs w:val="18"/>
    </w:rPr>
  </w:style>
  <w:style w:type="character" w:customStyle="1" w:styleId="BalloonTextChar">
    <w:name w:val="Balloon Text Char"/>
    <w:basedOn w:val="DefaultParagraphFont"/>
    <w:link w:val="BalloonText"/>
    <w:rsid w:val="000D2541"/>
    <w:rPr>
      <w:rFonts w:ascii="Segoe UI" w:hAnsi="Segoe UI" w:cs="Segoe UI"/>
      <w:color w:val="000000"/>
      <w:sz w:val="18"/>
      <w:szCs w:val="18"/>
      <w:lang w:eastAsia="ar-SA"/>
    </w:rPr>
  </w:style>
  <w:style w:type="paragraph" w:styleId="CommentSubject">
    <w:name w:val="annotation subject"/>
    <w:basedOn w:val="CommentText"/>
    <w:next w:val="CommentText"/>
    <w:link w:val="CommentSubjectChar"/>
    <w:rsid w:val="00AA4B33"/>
    <w:rPr>
      <w:b/>
      <w:bCs/>
    </w:rPr>
  </w:style>
  <w:style w:type="character" w:customStyle="1" w:styleId="CommentSubjectChar">
    <w:name w:val="Comment Subject Char"/>
    <w:basedOn w:val="CommentTextChar"/>
    <w:link w:val="CommentSubject"/>
    <w:rsid w:val="00AA4B33"/>
    <w:rPr>
      <w:rFonts w:ascii="Amnesty Trade Gothic" w:hAnsi="Amnesty Trade Gothic"/>
      <w:b/>
      <w:bCs/>
      <w:color w:val="000000"/>
      <w:lang w:eastAsia="ar-SA"/>
    </w:rPr>
  </w:style>
  <w:style w:type="paragraph" w:styleId="NormalWeb">
    <w:name w:val="Normal (Web)"/>
    <w:basedOn w:val="Normal"/>
    <w:rsid w:val="000B4D41"/>
    <w:rPr>
      <w:rFonts w:ascii="Times New Roman" w:hAnsi="Times New Roman"/>
      <w:sz w:val="24"/>
    </w:rPr>
  </w:style>
  <w:style w:type="paragraph" w:styleId="Revision">
    <w:name w:val="Revision"/>
    <w:hidden/>
    <w:uiPriority w:val="99"/>
    <w:semiHidden/>
    <w:rsid w:val="00BC30A4"/>
    <w:rPr>
      <w:rFonts w:ascii="Amnesty Trade Gothic" w:hAnsi="Amnesty Trade Gothic"/>
      <w:color w:val="000000"/>
      <w:sz w:val="18"/>
      <w:szCs w:val="24"/>
      <w:lang w:eastAsia="ar-SA"/>
    </w:rPr>
  </w:style>
  <w:style w:type="character" w:styleId="FollowedHyperlink">
    <w:name w:val="FollowedHyperlink"/>
    <w:basedOn w:val="DefaultParagraphFont"/>
    <w:semiHidden/>
    <w:unhideWhenUsed/>
    <w:rsid w:val="00B35C09"/>
    <w:rPr>
      <w:color w:val="954F72" w:themeColor="followedHyperlink"/>
      <w:u w:val="single"/>
    </w:rPr>
  </w:style>
  <w:style w:type="table" w:styleId="TableGrid">
    <w:name w:val="Table Grid"/>
    <w:basedOn w:val="TableNormal"/>
    <w:locked/>
    <w:rsid w:val="00AB4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385345">
      <w:bodyDiv w:val="1"/>
      <w:marLeft w:val="0"/>
      <w:marRight w:val="0"/>
      <w:marTop w:val="0"/>
      <w:marBottom w:val="0"/>
      <w:divBdr>
        <w:top w:val="none" w:sz="0" w:space="0" w:color="auto"/>
        <w:left w:val="none" w:sz="0" w:space="0" w:color="auto"/>
        <w:bottom w:val="none" w:sz="0" w:space="0" w:color="auto"/>
        <w:right w:val="none" w:sz="0" w:space="0" w:color="auto"/>
      </w:divBdr>
    </w:div>
    <w:div w:id="224686632">
      <w:bodyDiv w:val="1"/>
      <w:marLeft w:val="0"/>
      <w:marRight w:val="0"/>
      <w:marTop w:val="0"/>
      <w:marBottom w:val="0"/>
      <w:divBdr>
        <w:top w:val="none" w:sz="0" w:space="0" w:color="auto"/>
        <w:left w:val="none" w:sz="0" w:space="0" w:color="auto"/>
        <w:bottom w:val="none" w:sz="0" w:space="0" w:color="auto"/>
        <w:right w:val="none" w:sz="0" w:space="0" w:color="auto"/>
      </w:divBdr>
    </w:div>
    <w:div w:id="308677698">
      <w:bodyDiv w:val="1"/>
      <w:marLeft w:val="0"/>
      <w:marRight w:val="0"/>
      <w:marTop w:val="0"/>
      <w:marBottom w:val="0"/>
      <w:divBdr>
        <w:top w:val="none" w:sz="0" w:space="0" w:color="auto"/>
        <w:left w:val="none" w:sz="0" w:space="0" w:color="auto"/>
        <w:bottom w:val="none" w:sz="0" w:space="0" w:color="auto"/>
        <w:right w:val="none" w:sz="0" w:space="0" w:color="auto"/>
      </w:divBdr>
      <w:divsChild>
        <w:div w:id="2022463760">
          <w:marLeft w:val="0"/>
          <w:marRight w:val="0"/>
          <w:marTop w:val="0"/>
          <w:marBottom w:val="0"/>
          <w:divBdr>
            <w:top w:val="none" w:sz="0" w:space="0" w:color="auto"/>
            <w:left w:val="none" w:sz="0" w:space="0" w:color="auto"/>
            <w:bottom w:val="none" w:sz="0" w:space="0" w:color="auto"/>
            <w:right w:val="none" w:sz="0" w:space="0" w:color="auto"/>
          </w:divBdr>
        </w:div>
        <w:div w:id="1515606164">
          <w:marLeft w:val="0"/>
          <w:marRight w:val="0"/>
          <w:marTop w:val="0"/>
          <w:marBottom w:val="0"/>
          <w:divBdr>
            <w:top w:val="none" w:sz="0" w:space="0" w:color="auto"/>
            <w:left w:val="none" w:sz="0" w:space="0" w:color="auto"/>
            <w:bottom w:val="none" w:sz="0" w:space="0" w:color="auto"/>
            <w:right w:val="none" w:sz="0" w:space="0" w:color="auto"/>
          </w:divBdr>
        </w:div>
        <w:div w:id="1422947207">
          <w:marLeft w:val="0"/>
          <w:marRight w:val="0"/>
          <w:marTop w:val="0"/>
          <w:marBottom w:val="0"/>
          <w:divBdr>
            <w:top w:val="none" w:sz="0" w:space="0" w:color="auto"/>
            <w:left w:val="none" w:sz="0" w:space="0" w:color="auto"/>
            <w:bottom w:val="none" w:sz="0" w:space="0" w:color="auto"/>
            <w:right w:val="none" w:sz="0" w:space="0" w:color="auto"/>
          </w:divBdr>
        </w:div>
        <w:div w:id="917517874">
          <w:marLeft w:val="0"/>
          <w:marRight w:val="0"/>
          <w:marTop w:val="0"/>
          <w:marBottom w:val="0"/>
          <w:divBdr>
            <w:top w:val="none" w:sz="0" w:space="0" w:color="auto"/>
            <w:left w:val="none" w:sz="0" w:space="0" w:color="auto"/>
            <w:bottom w:val="none" w:sz="0" w:space="0" w:color="auto"/>
            <w:right w:val="none" w:sz="0" w:space="0" w:color="auto"/>
          </w:divBdr>
        </w:div>
        <w:div w:id="976378290">
          <w:marLeft w:val="0"/>
          <w:marRight w:val="0"/>
          <w:marTop w:val="0"/>
          <w:marBottom w:val="0"/>
          <w:divBdr>
            <w:top w:val="none" w:sz="0" w:space="0" w:color="auto"/>
            <w:left w:val="none" w:sz="0" w:space="0" w:color="auto"/>
            <w:bottom w:val="none" w:sz="0" w:space="0" w:color="auto"/>
            <w:right w:val="none" w:sz="0" w:space="0" w:color="auto"/>
          </w:divBdr>
        </w:div>
        <w:div w:id="618336032">
          <w:marLeft w:val="0"/>
          <w:marRight w:val="0"/>
          <w:marTop w:val="0"/>
          <w:marBottom w:val="0"/>
          <w:divBdr>
            <w:top w:val="none" w:sz="0" w:space="0" w:color="auto"/>
            <w:left w:val="none" w:sz="0" w:space="0" w:color="auto"/>
            <w:bottom w:val="none" w:sz="0" w:space="0" w:color="auto"/>
            <w:right w:val="none" w:sz="0" w:space="0" w:color="auto"/>
          </w:divBdr>
        </w:div>
        <w:div w:id="1092975073">
          <w:marLeft w:val="0"/>
          <w:marRight w:val="0"/>
          <w:marTop w:val="0"/>
          <w:marBottom w:val="0"/>
          <w:divBdr>
            <w:top w:val="none" w:sz="0" w:space="0" w:color="auto"/>
            <w:left w:val="none" w:sz="0" w:space="0" w:color="auto"/>
            <w:bottom w:val="none" w:sz="0" w:space="0" w:color="auto"/>
            <w:right w:val="none" w:sz="0" w:space="0" w:color="auto"/>
          </w:divBdr>
        </w:div>
        <w:div w:id="1552881499">
          <w:marLeft w:val="0"/>
          <w:marRight w:val="0"/>
          <w:marTop w:val="0"/>
          <w:marBottom w:val="0"/>
          <w:divBdr>
            <w:top w:val="none" w:sz="0" w:space="0" w:color="auto"/>
            <w:left w:val="none" w:sz="0" w:space="0" w:color="auto"/>
            <w:bottom w:val="none" w:sz="0" w:space="0" w:color="auto"/>
            <w:right w:val="none" w:sz="0" w:space="0" w:color="auto"/>
          </w:divBdr>
        </w:div>
      </w:divsChild>
    </w:div>
    <w:div w:id="639648740">
      <w:bodyDiv w:val="1"/>
      <w:marLeft w:val="0"/>
      <w:marRight w:val="0"/>
      <w:marTop w:val="0"/>
      <w:marBottom w:val="0"/>
      <w:divBdr>
        <w:top w:val="none" w:sz="0" w:space="0" w:color="auto"/>
        <w:left w:val="none" w:sz="0" w:space="0" w:color="auto"/>
        <w:bottom w:val="none" w:sz="0" w:space="0" w:color="auto"/>
        <w:right w:val="none" w:sz="0" w:space="0" w:color="auto"/>
      </w:divBdr>
    </w:div>
    <w:div w:id="689720858">
      <w:bodyDiv w:val="1"/>
      <w:marLeft w:val="0"/>
      <w:marRight w:val="0"/>
      <w:marTop w:val="0"/>
      <w:marBottom w:val="0"/>
      <w:divBdr>
        <w:top w:val="none" w:sz="0" w:space="0" w:color="auto"/>
        <w:left w:val="none" w:sz="0" w:space="0" w:color="auto"/>
        <w:bottom w:val="none" w:sz="0" w:space="0" w:color="auto"/>
        <w:right w:val="none" w:sz="0" w:space="0" w:color="auto"/>
      </w:divBdr>
    </w:div>
    <w:div w:id="772746634">
      <w:bodyDiv w:val="1"/>
      <w:marLeft w:val="0"/>
      <w:marRight w:val="0"/>
      <w:marTop w:val="0"/>
      <w:marBottom w:val="0"/>
      <w:divBdr>
        <w:top w:val="none" w:sz="0" w:space="0" w:color="auto"/>
        <w:left w:val="none" w:sz="0" w:space="0" w:color="auto"/>
        <w:bottom w:val="none" w:sz="0" w:space="0" w:color="auto"/>
        <w:right w:val="none" w:sz="0" w:space="0" w:color="auto"/>
      </w:divBdr>
    </w:div>
    <w:div w:id="821120468">
      <w:bodyDiv w:val="1"/>
      <w:marLeft w:val="0"/>
      <w:marRight w:val="0"/>
      <w:marTop w:val="0"/>
      <w:marBottom w:val="0"/>
      <w:divBdr>
        <w:top w:val="none" w:sz="0" w:space="0" w:color="auto"/>
        <w:left w:val="none" w:sz="0" w:space="0" w:color="auto"/>
        <w:bottom w:val="none" w:sz="0" w:space="0" w:color="auto"/>
        <w:right w:val="none" w:sz="0" w:space="0" w:color="auto"/>
      </w:divBdr>
    </w:div>
    <w:div w:id="960721683">
      <w:bodyDiv w:val="1"/>
      <w:marLeft w:val="0"/>
      <w:marRight w:val="0"/>
      <w:marTop w:val="0"/>
      <w:marBottom w:val="0"/>
      <w:divBdr>
        <w:top w:val="none" w:sz="0" w:space="0" w:color="auto"/>
        <w:left w:val="none" w:sz="0" w:space="0" w:color="auto"/>
        <w:bottom w:val="none" w:sz="0" w:space="0" w:color="auto"/>
        <w:right w:val="none" w:sz="0" w:space="0" w:color="auto"/>
      </w:divBdr>
    </w:div>
    <w:div w:id="1266425391">
      <w:bodyDiv w:val="1"/>
      <w:marLeft w:val="0"/>
      <w:marRight w:val="0"/>
      <w:marTop w:val="0"/>
      <w:marBottom w:val="0"/>
      <w:divBdr>
        <w:top w:val="none" w:sz="0" w:space="0" w:color="auto"/>
        <w:left w:val="none" w:sz="0" w:space="0" w:color="auto"/>
        <w:bottom w:val="none" w:sz="0" w:space="0" w:color="auto"/>
        <w:right w:val="none" w:sz="0" w:space="0" w:color="auto"/>
      </w:divBdr>
    </w:div>
    <w:div w:id="1278101809">
      <w:bodyDiv w:val="1"/>
      <w:marLeft w:val="0"/>
      <w:marRight w:val="0"/>
      <w:marTop w:val="0"/>
      <w:marBottom w:val="0"/>
      <w:divBdr>
        <w:top w:val="none" w:sz="0" w:space="0" w:color="auto"/>
        <w:left w:val="none" w:sz="0" w:space="0" w:color="auto"/>
        <w:bottom w:val="none" w:sz="0" w:space="0" w:color="auto"/>
        <w:right w:val="none" w:sz="0" w:space="0" w:color="auto"/>
      </w:divBdr>
    </w:div>
    <w:div w:id="1542740884">
      <w:bodyDiv w:val="1"/>
      <w:marLeft w:val="0"/>
      <w:marRight w:val="0"/>
      <w:marTop w:val="0"/>
      <w:marBottom w:val="0"/>
      <w:divBdr>
        <w:top w:val="none" w:sz="0" w:space="0" w:color="auto"/>
        <w:left w:val="none" w:sz="0" w:space="0" w:color="auto"/>
        <w:bottom w:val="none" w:sz="0" w:space="0" w:color="auto"/>
        <w:right w:val="none" w:sz="0" w:space="0" w:color="auto"/>
      </w:divBdr>
    </w:div>
    <w:div w:id="1633485393">
      <w:bodyDiv w:val="1"/>
      <w:marLeft w:val="0"/>
      <w:marRight w:val="0"/>
      <w:marTop w:val="0"/>
      <w:marBottom w:val="0"/>
      <w:divBdr>
        <w:top w:val="none" w:sz="0" w:space="0" w:color="auto"/>
        <w:left w:val="none" w:sz="0" w:space="0" w:color="auto"/>
        <w:bottom w:val="none" w:sz="0" w:space="0" w:color="auto"/>
        <w:right w:val="none" w:sz="0" w:space="0" w:color="auto"/>
      </w:divBdr>
    </w:div>
    <w:div w:id="1667055621">
      <w:bodyDiv w:val="1"/>
      <w:marLeft w:val="0"/>
      <w:marRight w:val="0"/>
      <w:marTop w:val="0"/>
      <w:marBottom w:val="0"/>
      <w:divBdr>
        <w:top w:val="none" w:sz="0" w:space="0" w:color="auto"/>
        <w:left w:val="none" w:sz="0" w:space="0" w:color="auto"/>
        <w:bottom w:val="none" w:sz="0" w:space="0" w:color="auto"/>
        <w:right w:val="none" w:sz="0" w:space="0" w:color="auto"/>
      </w:divBdr>
    </w:div>
    <w:div w:id="1940720258">
      <w:bodyDiv w:val="1"/>
      <w:marLeft w:val="0"/>
      <w:marRight w:val="0"/>
      <w:marTop w:val="0"/>
      <w:marBottom w:val="0"/>
      <w:divBdr>
        <w:top w:val="none" w:sz="0" w:space="0" w:color="auto"/>
        <w:left w:val="none" w:sz="0" w:space="0" w:color="auto"/>
        <w:bottom w:val="none" w:sz="0" w:space="0" w:color="auto"/>
        <w:right w:val="none" w:sz="0" w:space="0" w:color="auto"/>
      </w:divBdr>
    </w:div>
    <w:div w:id="196523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youtube.com/watch?v=B93D8UVnXMQ" TargetMode="External"/><Relationship Id="rId2" Type="http://schemas.openxmlformats.org/officeDocument/2006/relationships/hyperlink" Target="http://www.amnesty.org.uk/files/use_of_force.pdf" TargetMode="External"/><Relationship Id="rId1" Type="http://schemas.openxmlformats.org/officeDocument/2006/relationships/hyperlink" Target="http://www.ohchr.org/Documents/Countries/VE/HCReportVenezuela_1April-31July2017_EN.pdf" TargetMode="External"/><Relationship Id="rId4" Type="http://schemas.openxmlformats.org/officeDocument/2006/relationships/hyperlink" Target="http://www.amnesty.org/en/latest/news/2017/04/venezuela-inagotable-ciclo-de-violencia-y-represion-amenaza-vida-de-la-poblacio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675E9-22E0-49AD-BFB7-A8680177F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4612</Words>
  <Characters>24990</Characters>
  <Application>Microsoft Office Word</Application>
  <DocSecurity>0</DocSecurity>
  <Lines>208</Lines>
  <Paragraphs>59</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29543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Ballesta</dc:creator>
  <cp:lastModifiedBy>Clara del Campo</cp:lastModifiedBy>
  <cp:revision>4</cp:revision>
  <cp:lastPrinted>2008-10-01T16:32:00Z</cp:lastPrinted>
  <dcterms:created xsi:type="dcterms:W3CDTF">2017-10-19T22:13:00Z</dcterms:created>
  <dcterms:modified xsi:type="dcterms:W3CDTF">2017-10-19T22:47:00Z</dcterms:modified>
</cp:coreProperties>
</file>